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AB" w:rsidRPr="00B5654B" w:rsidRDefault="00EC22AB" w:rsidP="00EC22AB">
      <w:pPr>
        <w:rPr>
          <w:sz w:val="28"/>
        </w:rPr>
      </w:pPr>
      <w:bookmarkStart w:id="0" w:name="_GoBack"/>
      <w:bookmarkEnd w:id="0"/>
    </w:p>
    <w:p w:rsidR="007D3798" w:rsidRPr="00705A10" w:rsidRDefault="007A0895" w:rsidP="007D3798">
      <w:pPr>
        <w:jc w:val="center"/>
        <w:rPr>
          <w:lang w:val="ru-RU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4476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98" w:rsidRPr="00705A10" w:rsidRDefault="007D3798" w:rsidP="007D3798">
      <w:pPr>
        <w:jc w:val="center"/>
        <w:rPr>
          <w:sz w:val="28"/>
          <w:szCs w:val="24"/>
        </w:rPr>
      </w:pPr>
    </w:p>
    <w:p w:rsidR="007D3798" w:rsidRPr="00705A10" w:rsidRDefault="007D3798" w:rsidP="007D3798">
      <w:pPr>
        <w:jc w:val="center"/>
        <w:rPr>
          <w:b/>
          <w:bCs/>
          <w:sz w:val="28"/>
          <w:szCs w:val="24"/>
        </w:rPr>
      </w:pPr>
      <w:r w:rsidRPr="00705A10">
        <w:rPr>
          <w:b/>
          <w:bCs/>
          <w:sz w:val="28"/>
          <w:szCs w:val="24"/>
        </w:rPr>
        <w:t>ВИКОНАВЧА ДИРЕК</w:t>
      </w:r>
      <w:r w:rsidRPr="00705A10">
        <w:rPr>
          <w:b/>
          <w:bCs/>
          <w:sz w:val="28"/>
          <w:szCs w:val="24"/>
          <w:lang w:val="ru-RU"/>
        </w:rPr>
        <w:t>ЦІЯ</w:t>
      </w:r>
      <w:r w:rsidRPr="00705A10">
        <w:rPr>
          <w:b/>
          <w:bCs/>
          <w:sz w:val="28"/>
          <w:szCs w:val="24"/>
        </w:rPr>
        <w:t xml:space="preserve"> ФОНДУ ГАРАНТУВАННЯ ВКЛАДІВ ФІЗИЧНИХ ОСІБ</w:t>
      </w:r>
    </w:p>
    <w:p w:rsidR="007D3798" w:rsidRPr="00705A10" w:rsidRDefault="007D3798" w:rsidP="007D3798">
      <w:pPr>
        <w:rPr>
          <w:sz w:val="28"/>
          <w:szCs w:val="24"/>
        </w:rPr>
      </w:pPr>
    </w:p>
    <w:p w:rsidR="007D3798" w:rsidRPr="00705A10" w:rsidRDefault="007D3798" w:rsidP="007D3798">
      <w:pPr>
        <w:keepNext/>
        <w:jc w:val="center"/>
        <w:outlineLvl w:val="5"/>
        <w:rPr>
          <w:b/>
          <w:bCs/>
          <w:sz w:val="28"/>
          <w:szCs w:val="24"/>
        </w:rPr>
      </w:pPr>
      <w:r w:rsidRPr="00705A10">
        <w:rPr>
          <w:b/>
          <w:bCs/>
          <w:sz w:val="28"/>
          <w:szCs w:val="24"/>
        </w:rPr>
        <w:t>РІШЕННЯ</w:t>
      </w:r>
    </w:p>
    <w:p w:rsidR="007D3798" w:rsidRPr="00705A10" w:rsidRDefault="007D3798" w:rsidP="007D3798">
      <w:pPr>
        <w:rPr>
          <w:sz w:val="28"/>
          <w:szCs w:val="24"/>
        </w:rPr>
      </w:pPr>
    </w:p>
    <w:p w:rsidR="007D3798" w:rsidRPr="00705A10" w:rsidRDefault="004E27EC" w:rsidP="007D3798">
      <w:pPr>
        <w:rPr>
          <w:sz w:val="28"/>
          <w:szCs w:val="24"/>
        </w:rPr>
      </w:pPr>
      <w:r>
        <w:rPr>
          <w:sz w:val="28"/>
          <w:szCs w:val="24"/>
        </w:rPr>
        <w:t>14.01.2016</w:t>
      </w:r>
      <w:r w:rsidR="0096289B">
        <w:rPr>
          <w:sz w:val="28"/>
          <w:szCs w:val="24"/>
        </w:rPr>
        <w:tab/>
      </w:r>
      <w:r w:rsidR="0096289B">
        <w:rPr>
          <w:sz w:val="28"/>
          <w:szCs w:val="24"/>
        </w:rPr>
        <w:tab/>
      </w:r>
      <w:r w:rsidR="007D3798" w:rsidRPr="00705A10">
        <w:rPr>
          <w:sz w:val="28"/>
          <w:szCs w:val="24"/>
        </w:rPr>
        <w:t xml:space="preserve">                                      м. Київ                                     </w:t>
      </w:r>
      <w:r w:rsidR="007D3798" w:rsidRPr="00705A10">
        <w:rPr>
          <w:sz w:val="28"/>
          <w:szCs w:val="24"/>
        </w:rPr>
        <w:tab/>
        <w:t>№</w:t>
      </w:r>
      <w:r>
        <w:rPr>
          <w:sz w:val="28"/>
          <w:szCs w:val="24"/>
        </w:rPr>
        <w:t>15</w:t>
      </w:r>
    </w:p>
    <w:p w:rsidR="00071A54" w:rsidRDefault="00071A54" w:rsidP="00EC22AB">
      <w:pPr>
        <w:rPr>
          <w:sz w:val="28"/>
          <w:lang w:val="ru-RU"/>
        </w:rPr>
      </w:pPr>
    </w:p>
    <w:p w:rsidR="00071A54" w:rsidRDefault="00071A54" w:rsidP="00EC22AB">
      <w:pPr>
        <w:rPr>
          <w:sz w:val="28"/>
          <w:lang w:val="ru-RU"/>
        </w:rPr>
      </w:pPr>
    </w:p>
    <w:p w:rsidR="00071A54" w:rsidRDefault="00071A54" w:rsidP="00EC22AB">
      <w:pPr>
        <w:rPr>
          <w:sz w:val="28"/>
          <w:lang w:val="ru-RU"/>
        </w:rPr>
      </w:pPr>
    </w:p>
    <w:p w:rsidR="00071A54" w:rsidRPr="00071A54" w:rsidRDefault="00071A54" w:rsidP="00EC22AB">
      <w:pPr>
        <w:rPr>
          <w:sz w:val="28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1A54" w:rsidTr="00071A54">
        <w:tc>
          <w:tcPr>
            <w:tcW w:w="4785" w:type="dxa"/>
          </w:tcPr>
          <w:p w:rsidR="00071A54" w:rsidRPr="0096289B" w:rsidRDefault="00071A54" w:rsidP="00071A54">
            <w:pPr>
              <w:pStyle w:val="FR1"/>
              <w:rPr>
                <w:sz w:val="24"/>
                <w:szCs w:val="24"/>
              </w:rPr>
            </w:pPr>
            <w:r w:rsidRPr="0096289B">
              <w:rPr>
                <w:sz w:val="24"/>
                <w:szCs w:val="24"/>
              </w:rPr>
              <w:t>Про визнання таким, що втратило</w:t>
            </w:r>
          </w:p>
          <w:p w:rsidR="00071A54" w:rsidRDefault="00071A54" w:rsidP="00071A54">
            <w:pPr>
              <w:rPr>
                <w:sz w:val="24"/>
                <w:szCs w:val="24"/>
              </w:rPr>
            </w:pPr>
            <w:r w:rsidRPr="0096289B">
              <w:rPr>
                <w:sz w:val="24"/>
                <w:szCs w:val="24"/>
              </w:rPr>
              <w:t>чинність, рішення виконавчої дирекції</w:t>
            </w:r>
          </w:p>
          <w:p w:rsidR="00071A54" w:rsidRPr="0096289B" w:rsidRDefault="00071A54" w:rsidP="00071A54">
            <w:pPr>
              <w:pStyle w:val="FR1"/>
              <w:rPr>
                <w:sz w:val="24"/>
                <w:szCs w:val="24"/>
              </w:rPr>
            </w:pPr>
            <w:r w:rsidRPr="0096289B">
              <w:rPr>
                <w:sz w:val="24"/>
                <w:szCs w:val="24"/>
              </w:rPr>
              <w:t xml:space="preserve">Фонду гарантування вкладів фізичних </w:t>
            </w:r>
          </w:p>
          <w:p w:rsidR="00071A54" w:rsidRPr="00071A54" w:rsidRDefault="00071A54" w:rsidP="00071A54">
            <w:pPr>
              <w:pStyle w:val="FR1"/>
              <w:rPr>
                <w:sz w:val="28"/>
              </w:rPr>
            </w:pPr>
            <w:r>
              <w:rPr>
                <w:sz w:val="24"/>
                <w:szCs w:val="24"/>
              </w:rPr>
              <w:t>о</w:t>
            </w:r>
            <w:r w:rsidRPr="0096289B">
              <w:rPr>
                <w:sz w:val="24"/>
                <w:szCs w:val="24"/>
              </w:rPr>
              <w:t>сіб від 27 лютого 2014 року № 6</w:t>
            </w:r>
          </w:p>
        </w:tc>
        <w:tc>
          <w:tcPr>
            <w:tcW w:w="4786" w:type="dxa"/>
          </w:tcPr>
          <w:p w:rsidR="00071A54" w:rsidRDefault="00071A54" w:rsidP="00EC22AB">
            <w:pPr>
              <w:rPr>
                <w:sz w:val="28"/>
                <w:lang w:val="ru-RU"/>
              </w:rPr>
            </w:pPr>
            <w:r>
              <w:rPr>
                <w:sz w:val="24"/>
                <w:szCs w:val="24"/>
              </w:rPr>
              <w:t>За</w:t>
            </w:r>
            <w:r w:rsidRPr="00071A54">
              <w:rPr>
                <w:sz w:val="24"/>
                <w:szCs w:val="24"/>
              </w:rPr>
              <w:t>реєстровано в Міністерстві юстиції України</w:t>
            </w:r>
            <w:r>
              <w:rPr>
                <w:sz w:val="24"/>
                <w:szCs w:val="24"/>
              </w:rPr>
              <w:t xml:space="preserve"> 02.02.2016 за №171/28301</w:t>
            </w:r>
          </w:p>
        </w:tc>
      </w:tr>
    </w:tbl>
    <w:p w:rsidR="00EC22AB" w:rsidRDefault="00EC22AB" w:rsidP="00075BAE">
      <w:pPr>
        <w:pStyle w:val="FR1"/>
        <w:spacing w:line="276" w:lineRule="auto"/>
        <w:rPr>
          <w:b/>
          <w:sz w:val="16"/>
          <w:szCs w:val="16"/>
        </w:rPr>
      </w:pPr>
    </w:p>
    <w:p w:rsidR="0096289B" w:rsidRDefault="0096289B" w:rsidP="00075BAE">
      <w:pPr>
        <w:pStyle w:val="FR1"/>
        <w:spacing w:line="276" w:lineRule="auto"/>
        <w:rPr>
          <w:b/>
          <w:sz w:val="16"/>
          <w:szCs w:val="16"/>
        </w:rPr>
      </w:pPr>
    </w:p>
    <w:p w:rsidR="0096289B" w:rsidRDefault="0096289B" w:rsidP="00075BAE">
      <w:pPr>
        <w:pStyle w:val="FR1"/>
        <w:spacing w:line="276" w:lineRule="auto"/>
        <w:rPr>
          <w:b/>
          <w:sz w:val="16"/>
          <w:szCs w:val="16"/>
        </w:rPr>
      </w:pPr>
    </w:p>
    <w:p w:rsidR="0096289B" w:rsidRPr="007500A3" w:rsidRDefault="0096289B" w:rsidP="00075BAE">
      <w:pPr>
        <w:pStyle w:val="FR1"/>
        <w:spacing w:line="276" w:lineRule="auto"/>
        <w:rPr>
          <w:b/>
          <w:sz w:val="16"/>
          <w:szCs w:val="16"/>
        </w:rPr>
      </w:pPr>
    </w:p>
    <w:p w:rsidR="00EC22AB" w:rsidRPr="008100EE" w:rsidRDefault="00EC22AB" w:rsidP="0096289B">
      <w:pPr>
        <w:jc w:val="both"/>
        <w:rPr>
          <w:sz w:val="28"/>
          <w:szCs w:val="28"/>
        </w:rPr>
      </w:pPr>
      <w:r w:rsidRPr="00EE3B49">
        <w:rPr>
          <w:sz w:val="28"/>
          <w:szCs w:val="28"/>
        </w:rPr>
        <w:tab/>
      </w:r>
      <w:r w:rsidR="0096289B">
        <w:rPr>
          <w:sz w:val="28"/>
          <w:szCs w:val="28"/>
        </w:rPr>
        <w:t>Відповідно до пункту 10 частини першої статті 12 Закону України «Про систему гарантування вкладів фізичних осіб» виконавча дирекція Фонду гарантування вкладів фізичних осіб</w:t>
      </w:r>
    </w:p>
    <w:p w:rsidR="00EC22AB" w:rsidRDefault="00EC22AB" w:rsidP="0096289B">
      <w:pPr>
        <w:jc w:val="both"/>
        <w:rPr>
          <w:sz w:val="28"/>
          <w:szCs w:val="28"/>
        </w:rPr>
      </w:pPr>
    </w:p>
    <w:p w:rsidR="00EC22AB" w:rsidRDefault="00EC22AB" w:rsidP="0096289B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EC22AB" w:rsidRDefault="00EC22AB" w:rsidP="0096289B">
      <w:pPr>
        <w:jc w:val="both"/>
        <w:rPr>
          <w:sz w:val="28"/>
          <w:szCs w:val="28"/>
        </w:rPr>
      </w:pPr>
    </w:p>
    <w:p w:rsidR="00EC22AB" w:rsidRPr="0076020F" w:rsidRDefault="0096289B" w:rsidP="0096289B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22AB">
        <w:rPr>
          <w:sz w:val="28"/>
          <w:szCs w:val="28"/>
        </w:rPr>
        <w:t xml:space="preserve"> Визнати </w:t>
      </w:r>
      <w:r>
        <w:rPr>
          <w:sz w:val="28"/>
          <w:szCs w:val="28"/>
        </w:rPr>
        <w:t xml:space="preserve">таким, що втратило чинність, </w:t>
      </w:r>
      <w:r w:rsidR="007D3798">
        <w:rPr>
          <w:sz w:val="28"/>
          <w:szCs w:val="28"/>
        </w:rPr>
        <w:t>рішення виконавчої дирекції Фонду гарантування вкладів фізичних осіб від 2</w:t>
      </w:r>
      <w:r>
        <w:rPr>
          <w:sz w:val="28"/>
          <w:szCs w:val="28"/>
        </w:rPr>
        <w:t>7лютого 2014</w:t>
      </w:r>
      <w:r w:rsidR="007D3798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6</w:t>
      </w:r>
      <w:r w:rsidR="007D3798">
        <w:rPr>
          <w:sz w:val="28"/>
          <w:szCs w:val="28"/>
        </w:rPr>
        <w:t xml:space="preserve"> «Про </w:t>
      </w:r>
      <w:r>
        <w:rPr>
          <w:sz w:val="28"/>
          <w:szCs w:val="28"/>
        </w:rPr>
        <w:t>затвердження Положення про забезпечення безперервного функціонування інформаційних систем Фонду гарантування вкладів фізичних осіб»</w:t>
      </w:r>
      <w:r w:rsidR="007D3798">
        <w:rPr>
          <w:sz w:val="28"/>
          <w:szCs w:val="28"/>
        </w:rPr>
        <w:t xml:space="preserve">, зареєстроване в Міністерстві юстиції </w:t>
      </w:r>
      <w:r w:rsidR="007D3798" w:rsidRPr="0076020F">
        <w:rPr>
          <w:sz w:val="28"/>
          <w:szCs w:val="28"/>
        </w:rPr>
        <w:t xml:space="preserve">України </w:t>
      </w:r>
      <w:r>
        <w:rPr>
          <w:bCs/>
          <w:sz w:val="28"/>
          <w:szCs w:val="28"/>
        </w:rPr>
        <w:t xml:space="preserve">18 березня 2014 року </w:t>
      </w:r>
      <w:r w:rsidRPr="0096289B">
        <w:rPr>
          <w:bCs/>
          <w:sz w:val="28"/>
          <w:szCs w:val="28"/>
        </w:rPr>
        <w:t>за № 360/25137</w:t>
      </w:r>
      <w:r w:rsidR="00EC22AB" w:rsidRPr="0076020F">
        <w:rPr>
          <w:sz w:val="28"/>
          <w:szCs w:val="28"/>
        </w:rPr>
        <w:t>.</w:t>
      </w:r>
    </w:p>
    <w:p w:rsidR="00EC22AB" w:rsidRPr="0094042E" w:rsidRDefault="00EC22AB" w:rsidP="0096289B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96289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</w:rPr>
        <w:t>Відділу стратегії та нормативно-методо</w:t>
      </w:r>
      <w:r w:rsidR="007D3798">
        <w:rPr>
          <w:sz w:val="28"/>
        </w:rPr>
        <w:t>логічного забезпечення разом з ю</w:t>
      </w:r>
      <w:r w:rsidRPr="00DD0A49">
        <w:rPr>
          <w:sz w:val="28"/>
        </w:rPr>
        <w:t>ридичн</w:t>
      </w:r>
      <w:r>
        <w:rPr>
          <w:sz w:val="28"/>
        </w:rPr>
        <w:t>им</w:t>
      </w:r>
      <w:r w:rsidR="0053501E">
        <w:rPr>
          <w:sz w:val="28"/>
        </w:rPr>
        <w:t xml:space="preserve"> </w:t>
      </w:r>
      <w:r>
        <w:rPr>
          <w:sz w:val="28"/>
        </w:rPr>
        <w:t>департаментом</w:t>
      </w:r>
      <w:r w:rsidRPr="00DD0A49">
        <w:rPr>
          <w:sz w:val="28"/>
        </w:rPr>
        <w:t xml:space="preserve"> забезпечити подання цього рішення до Міністерства юстиції України для державної реєстрації.</w:t>
      </w:r>
    </w:p>
    <w:p w:rsidR="00EC22AB" w:rsidRPr="0094042E" w:rsidRDefault="00EC22AB" w:rsidP="0096289B">
      <w:pPr>
        <w:jc w:val="both"/>
        <w:rPr>
          <w:sz w:val="28"/>
        </w:rPr>
      </w:pPr>
    </w:p>
    <w:p w:rsidR="00EC22AB" w:rsidRDefault="00713C84" w:rsidP="0096289B">
      <w:pPr>
        <w:jc w:val="both"/>
        <w:rPr>
          <w:sz w:val="28"/>
        </w:rPr>
      </w:pPr>
      <w:r>
        <w:rPr>
          <w:sz w:val="28"/>
        </w:rPr>
        <w:tab/>
      </w:r>
      <w:r w:rsidR="0096289B">
        <w:rPr>
          <w:sz w:val="28"/>
        </w:rPr>
        <w:t>3</w:t>
      </w:r>
      <w:r w:rsidR="00EC22AB">
        <w:rPr>
          <w:sz w:val="28"/>
        </w:rPr>
        <w:t>. Це рішення набирає чинності з дня його офіційного опублікування.</w:t>
      </w:r>
    </w:p>
    <w:p w:rsidR="00EC22AB" w:rsidRDefault="00EC22AB" w:rsidP="0096289B">
      <w:pPr>
        <w:jc w:val="both"/>
        <w:rPr>
          <w:sz w:val="28"/>
        </w:rPr>
      </w:pPr>
      <w:r>
        <w:rPr>
          <w:sz w:val="28"/>
        </w:rPr>
        <w:tab/>
      </w:r>
    </w:p>
    <w:p w:rsidR="00EC22AB" w:rsidRDefault="00713C84" w:rsidP="0096289B">
      <w:pPr>
        <w:spacing w:after="240"/>
        <w:jc w:val="both"/>
        <w:rPr>
          <w:sz w:val="28"/>
        </w:rPr>
      </w:pPr>
      <w:r>
        <w:rPr>
          <w:sz w:val="28"/>
        </w:rPr>
        <w:tab/>
      </w:r>
      <w:r w:rsidR="0096289B">
        <w:rPr>
          <w:sz w:val="28"/>
        </w:rPr>
        <w:t>4</w:t>
      </w:r>
      <w:r w:rsidR="00EC22AB" w:rsidRPr="00DA5B5A">
        <w:rPr>
          <w:sz w:val="28"/>
        </w:rPr>
        <w:t xml:space="preserve">. </w:t>
      </w:r>
      <w:r w:rsidR="00EC22AB">
        <w:rPr>
          <w:sz w:val="28"/>
        </w:rPr>
        <w:t xml:space="preserve">Відділу зв’язків </w:t>
      </w:r>
      <w:r w:rsidR="00EC22AB" w:rsidRPr="00DA5B5A">
        <w:rPr>
          <w:sz w:val="28"/>
        </w:rPr>
        <w:t xml:space="preserve">з громадськістю та </w:t>
      </w:r>
      <w:r w:rsidR="00EC22AB">
        <w:rPr>
          <w:sz w:val="28"/>
        </w:rPr>
        <w:t>міжнародними організаціями</w:t>
      </w:r>
      <w:r w:rsidR="00EC22AB" w:rsidRPr="00DA5B5A">
        <w:rPr>
          <w:sz w:val="28"/>
        </w:rPr>
        <w:t xml:space="preserve"> забезпечити розміщення цього </w:t>
      </w:r>
      <w:r w:rsidR="00EC22AB">
        <w:rPr>
          <w:sz w:val="28"/>
        </w:rPr>
        <w:t>рішення</w:t>
      </w:r>
      <w:r w:rsidR="00820759">
        <w:rPr>
          <w:sz w:val="28"/>
        </w:rPr>
        <w:t xml:space="preserve"> на веб-сайті</w:t>
      </w:r>
      <w:r w:rsidR="0053501E">
        <w:rPr>
          <w:sz w:val="28"/>
        </w:rPr>
        <w:t xml:space="preserve"> </w:t>
      </w:r>
      <w:r w:rsidR="00EC22AB">
        <w:rPr>
          <w:sz w:val="28"/>
        </w:rPr>
        <w:t>Фонду гарантування вкладів фізичних осіб у</w:t>
      </w:r>
      <w:r w:rsidR="00EC22AB" w:rsidRPr="00DA5B5A">
        <w:rPr>
          <w:sz w:val="28"/>
        </w:rPr>
        <w:t xml:space="preserve"> мережі Інтернет після його державної реєстрації.</w:t>
      </w:r>
    </w:p>
    <w:p w:rsidR="00EC22AB" w:rsidRPr="000F799C" w:rsidRDefault="00820759" w:rsidP="0096289B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ab/>
      </w:r>
    </w:p>
    <w:p w:rsidR="00B054CA" w:rsidRPr="0053501E" w:rsidRDefault="00EC22AB" w:rsidP="0053501E">
      <w:pPr>
        <w:pStyle w:val="FR2"/>
        <w:tabs>
          <w:tab w:val="left" w:pos="0"/>
          <w:tab w:val="left" w:pos="5120"/>
          <w:tab w:val="left" w:pos="6120"/>
          <w:tab w:val="left" w:pos="7088"/>
        </w:tabs>
        <w:spacing w:line="276" w:lineRule="auto"/>
        <w:jc w:val="left"/>
        <w:rPr>
          <w:bCs w:val="0"/>
          <w:sz w:val="28"/>
          <w:szCs w:val="28"/>
          <w:lang w:val="ru-RU"/>
        </w:rPr>
      </w:pPr>
      <w:r w:rsidRPr="0096289B">
        <w:rPr>
          <w:bCs w:val="0"/>
          <w:sz w:val="28"/>
          <w:szCs w:val="28"/>
        </w:rPr>
        <w:t xml:space="preserve">Директор-розпорядник                                                    </w:t>
      </w:r>
      <w:r w:rsidRPr="0096289B">
        <w:rPr>
          <w:bCs w:val="0"/>
          <w:sz w:val="28"/>
          <w:szCs w:val="28"/>
        </w:rPr>
        <w:tab/>
        <w:t>К.М.Ворушилін</w:t>
      </w:r>
    </w:p>
    <w:sectPr w:rsidR="00B054CA" w:rsidRPr="0053501E" w:rsidSect="0096289B">
      <w:headerReference w:type="default" r:id="rId9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5C8" w:rsidRDefault="009145C8" w:rsidP="007D3798">
      <w:r>
        <w:separator/>
      </w:r>
    </w:p>
  </w:endnote>
  <w:endnote w:type="continuationSeparator" w:id="1">
    <w:p w:rsidR="009145C8" w:rsidRDefault="009145C8" w:rsidP="007D3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5C8" w:rsidRDefault="009145C8" w:rsidP="007D3798">
      <w:r>
        <w:separator/>
      </w:r>
    </w:p>
  </w:footnote>
  <w:footnote w:type="continuationSeparator" w:id="1">
    <w:p w:rsidR="009145C8" w:rsidRDefault="009145C8" w:rsidP="007D3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05341"/>
      <w:docPartObj>
        <w:docPartGallery w:val="Page Numbers (Top of Page)"/>
        <w:docPartUnique/>
      </w:docPartObj>
    </w:sdtPr>
    <w:sdtContent>
      <w:p w:rsidR="007D3798" w:rsidRDefault="000656BE">
        <w:pPr>
          <w:pStyle w:val="a9"/>
          <w:jc w:val="center"/>
        </w:pPr>
        <w:r>
          <w:fldChar w:fldCharType="begin"/>
        </w:r>
        <w:r w:rsidR="007D3798">
          <w:instrText>PAGE   \* MERGEFORMAT</w:instrText>
        </w:r>
        <w:r>
          <w:fldChar w:fldCharType="separate"/>
        </w:r>
        <w:r w:rsidR="0053501E" w:rsidRPr="0053501E">
          <w:rPr>
            <w:noProof/>
            <w:lang w:val="ru-RU"/>
          </w:rPr>
          <w:t>2</w:t>
        </w:r>
        <w:r>
          <w:fldChar w:fldCharType="end"/>
        </w:r>
      </w:p>
    </w:sdtContent>
  </w:sdt>
  <w:p w:rsidR="007D3798" w:rsidRDefault="007D37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624B9"/>
    <w:multiLevelType w:val="hybridMultilevel"/>
    <w:tmpl w:val="8E7A414C"/>
    <w:lvl w:ilvl="0" w:tplc="358EF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2AB"/>
    <w:rsid w:val="00013624"/>
    <w:rsid w:val="00014301"/>
    <w:rsid w:val="00063E2B"/>
    <w:rsid w:val="000656BE"/>
    <w:rsid w:val="00071A54"/>
    <w:rsid w:val="00075BAE"/>
    <w:rsid w:val="000C5FA6"/>
    <w:rsid w:val="000C6FF0"/>
    <w:rsid w:val="00102EBA"/>
    <w:rsid w:val="00117A0B"/>
    <w:rsid w:val="0013029A"/>
    <w:rsid w:val="001334F0"/>
    <w:rsid w:val="0013427F"/>
    <w:rsid w:val="0018632A"/>
    <w:rsid w:val="001C78CF"/>
    <w:rsid w:val="00260881"/>
    <w:rsid w:val="00266D2A"/>
    <w:rsid w:val="002A70B0"/>
    <w:rsid w:val="002C2E61"/>
    <w:rsid w:val="002D4A12"/>
    <w:rsid w:val="002E7C7A"/>
    <w:rsid w:val="00311DAE"/>
    <w:rsid w:val="00332B4E"/>
    <w:rsid w:val="003412DD"/>
    <w:rsid w:val="00350F37"/>
    <w:rsid w:val="003A1C40"/>
    <w:rsid w:val="003D71B6"/>
    <w:rsid w:val="004022C5"/>
    <w:rsid w:val="004946D2"/>
    <w:rsid w:val="004E27EC"/>
    <w:rsid w:val="005060BC"/>
    <w:rsid w:val="00526F03"/>
    <w:rsid w:val="0053501E"/>
    <w:rsid w:val="00590037"/>
    <w:rsid w:val="005B37DA"/>
    <w:rsid w:val="005D22F8"/>
    <w:rsid w:val="005D23D5"/>
    <w:rsid w:val="005E7827"/>
    <w:rsid w:val="005F09CC"/>
    <w:rsid w:val="00690B83"/>
    <w:rsid w:val="00705915"/>
    <w:rsid w:val="00713C84"/>
    <w:rsid w:val="00726339"/>
    <w:rsid w:val="0076020F"/>
    <w:rsid w:val="007A0895"/>
    <w:rsid w:val="007B3D79"/>
    <w:rsid w:val="007B5315"/>
    <w:rsid w:val="007D3798"/>
    <w:rsid w:val="00820759"/>
    <w:rsid w:val="00844CC6"/>
    <w:rsid w:val="009145C8"/>
    <w:rsid w:val="0096289B"/>
    <w:rsid w:val="009A599C"/>
    <w:rsid w:val="00A012D5"/>
    <w:rsid w:val="00AF2C6F"/>
    <w:rsid w:val="00B054CA"/>
    <w:rsid w:val="00B272BB"/>
    <w:rsid w:val="00B42096"/>
    <w:rsid w:val="00B8059A"/>
    <w:rsid w:val="00B81A7C"/>
    <w:rsid w:val="00B93F2F"/>
    <w:rsid w:val="00BC50C6"/>
    <w:rsid w:val="00BF27B0"/>
    <w:rsid w:val="00C06B40"/>
    <w:rsid w:val="00C26A2C"/>
    <w:rsid w:val="00C374C9"/>
    <w:rsid w:val="00C80B87"/>
    <w:rsid w:val="00C96909"/>
    <w:rsid w:val="00CD0A8F"/>
    <w:rsid w:val="00D45316"/>
    <w:rsid w:val="00D647FF"/>
    <w:rsid w:val="00D96673"/>
    <w:rsid w:val="00DB4156"/>
    <w:rsid w:val="00DC5AB9"/>
    <w:rsid w:val="00DC5CCD"/>
    <w:rsid w:val="00DD0EF1"/>
    <w:rsid w:val="00E262A5"/>
    <w:rsid w:val="00E77488"/>
    <w:rsid w:val="00EA4033"/>
    <w:rsid w:val="00EC22AB"/>
    <w:rsid w:val="00F317AC"/>
    <w:rsid w:val="00F429F7"/>
    <w:rsid w:val="00F61FDC"/>
    <w:rsid w:val="00F8187A"/>
    <w:rsid w:val="00F81F3C"/>
    <w:rsid w:val="00F9329E"/>
    <w:rsid w:val="00FB133A"/>
    <w:rsid w:val="00FF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qFormat/>
    <w:rsid w:val="00EC22AB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22A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FR1">
    <w:name w:val="FR1"/>
    <w:basedOn w:val="a"/>
    <w:rsid w:val="00EC22AB"/>
  </w:style>
  <w:style w:type="paragraph" w:customStyle="1" w:styleId="FR2">
    <w:name w:val="FR2"/>
    <w:rsid w:val="00EC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3">
    <w:name w:val="Normal (Web)"/>
    <w:basedOn w:val="a"/>
    <w:unhideWhenUsed/>
    <w:rsid w:val="00EC22A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4">
    <w:name w:val="annotation reference"/>
    <w:basedOn w:val="a0"/>
    <w:semiHidden/>
    <w:rsid w:val="00EC22AB"/>
    <w:rPr>
      <w:sz w:val="16"/>
      <w:szCs w:val="16"/>
    </w:rPr>
  </w:style>
  <w:style w:type="paragraph" w:styleId="a5">
    <w:name w:val="annotation text"/>
    <w:basedOn w:val="a"/>
    <w:link w:val="a6"/>
    <w:semiHidden/>
    <w:rsid w:val="00EC22AB"/>
  </w:style>
  <w:style w:type="character" w:customStyle="1" w:styleId="a6">
    <w:name w:val="Текст примечания Знак"/>
    <w:basedOn w:val="a0"/>
    <w:link w:val="a5"/>
    <w:semiHidden/>
    <w:rsid w:val="00EC22A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C22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2A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7D379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379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7D379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379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d">
    <w:name w:val="Table Grid"/>
    <w:basedOn w:val="a1"/>
    <w:uiPriority w:val="59"/>
    <w:rsid w:val="00071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qFormat/>
    <w:rsid w:val="00EC22AB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22A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FR1">
    <w:name w:val="FR1"/>
    <w:basedOn w:val="a"/>
    <w:rsid w:val="00EC22AB"/>
  </w:style>
  <w:style w:type="paragraph" w:customStyle="1" w:styleId="FR2">
    <w:name w:val="FR2"/>
    <w:rsid w:val="00EC2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3">
    <w:name w:val="Normal (Web)"/>
    <w:basedOn w:val="a"/>
    <w:unhideWhenUsed/>
    <w:rsid w:val="00EC22A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4">
    <w:name w:val="annotation reference"/>
    <w:basedOn w:val="a0"/>
    <w:semiHidden/>
    <w:rsid w:val="00EC22AB"/>
    <w:rPr>
      <w:sz w:val="16"/>
      <w:szCs w:val="16"/>
    </w:rPr>
  </w:style>
  <w:style w:type="paragraph" w:styleId="a5">
    <w:name w:val="annotation text"/>
    <w:basedOn w:val="a"/>
    <w:link w:val="a6"/>
    <w:semiHidden/>
    <w:rsid w:val="00EC22AB"/>
  </w:style>
  <w:style w:type="character" w:customStyle="1" w:styleId="a6">
    <w:name w:val="Текст примечания Знак"/>
    <w:basedOn w:val="a0"/>
    <w:link w:val="a5"/>
    <w:semiHidden/>
    <w:rsid w:val="00EC22A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C22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2A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7D379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379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7D379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379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d">
    <w:name w:val="Table Grid"/>
    <w:basedOn w:val="a1"/>
    <w:uiPriority w:val="59"/>
    <w:rsid w:val="00071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C5933-29D7-4860-AF04-AF2028F1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cp:lastPrinted>2016-01-13T13:34:00Z</cp:lastPrinted>
  <dcterms:created xsi:type="dcterms:W3CDTF">2016-02-19T14:55:00Z</dcterms:created>
  <dcterms:modified xsi:type="dcterms:W3CDTF">2016-02-19T15:09:00Z</dcterms:modified>
</cp:coreProperties>
</file>