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0D2" w:rsidRPr="009740D2" w:rsidRDefault="009740D2" w:rsidP="009740D2">
      <w:pPr>
        <w:pStyle w:val="a4"/>
        <w:rPr>
          <w:b/>
          <w:sz w:val="28"/>
          <w:szCs w:val="28"/>
        </w:rPr>
      </w:pPr>
    </w:p>
    <w:p w:rsidR="00156AE9" w:rsidRDefault="00156AE9" w:rsidP="009740D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9740D2" w:rsidRPr="009740D2" w:rsidRDefault="009740D2" w:rsidP="009740D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9740D2">
        <w:rPr>
          <w:rFonts w:ascii="Times New Roman" w:hAnsi="Times New Roman"/>
          <w:b/>
          <w:sz w:val="28"/>
          <w:szCs w:val="28"/>
        </w:rPr>
        <w:t>ІНФОРМАЦІЙНА ДОВІДКА</w:t>
      </w:r>
    </w:p>
    <w:p w:rsidR="009740D2" w:rsidRPr="009740D2" w:rsidRDefault="009740D2" w:rsidP="009740D2">
      <w:pPr>
        <w:pStyle w:val="a4"/>
        <w:rPr>
          <w:rFonts w:ascii="Times New Roman" w:hAnsi="Times New Roman"/>
          <w:b/>
          <w:sz w:val="28"/>
          <w:szCs w:val="28"/>
        </w:rPr>
      </w:pPr>
      <w:r w:rsidRPr="009740D2">
        <w:rPr>
          <w:rFonts w:ascii="Times New Roman" w:hAnsi="Times New Roman"/>
          <w:b/>
          <w:sz w:val="28"/>
          <w:szCs w:val="28"/>
          <w:lang w:val="ru-RU"/>
        </w:rPr>
        <w:t>1</w:t>
      </w:r>
      <w:r w:rsidR="00156AE9">
        <w:rPr>
          <w:rFonts w:ascii="Times New Roman" w:hAnsi="Times New Roman"/>
          <w:b/>
          <w:sz w:val="28"/>
          <w:szCs w:val="28"/>
          <w:lang w:val="ru-RU"/>
        </w:rPr>
        <w:t>6</w:t>
      </w:r>
      <w:r w:rsidRPr="009740D2">
        <w:rPr>
          <w:rFonts w:ascii="Times New Roman" w:hAnsi="Times New Roman"/>
          <w:b/>
          <w:sz w:val="28"/>
          <w:szCs w:val="28"/>
        </w:rPr>
        <w:t>.05.2018</w:t>
      </w:r>
    </w:p>
    <w:p w:rsidR="009740D2" w:rsidRPr="009740D2" w:rsidRDefault="009740D2" w:rsidP="009740D2">
      <w:pPr>
        <w:spacing w:after="120"/>
        <w:jc w:val="both"/>
        <w:rPr>
          <w:rFonts w:ascii="Times New Roman" w:hAnsi="Times New Roman"/>
          <w:bCs/>
          <w:sz w:val="28"/>
          <w:szCs w:val="28"/>
        </w:rPr>
      </w:pPr>
    </w:p>
    <w:p w:rsidR="00234E7B" w:rsidRDefault="00234E7B" w:rsidP="00234E7B">
      <w:pPr>
        <w:spacing w:after="12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Фонд гарантування реалізував акції АТ «Мотор Січ» за рекордною ціною</w:t>
      </w:r>
    </w:p>
    <w:p w:rsidR="00234E7B" w:rsidRDefault="00234E7B" w:rsidP="00234E7B">
      <w:pPr>
        <w:spacing w:after="12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715E7">
        <w:rPr>
          <w:rFonts w:ascii="Times New Roman" w:hAnsi="Times New Roman"/>
          <w:bCs/>
          <w:sz w:val="28"/>
          <w:szCs w:val="28"/>
        </w:rPr>
        <w:t>Фонд</w:t>
      </w:r>
      <w:r>
        <w:rPr>
          <w:rFonts w:ascii="Times New Roman" w:hAnsi="Times New Roman"/>
          <w:bCs/>
          <w:sz w:val="28"/>
          <w:szCs w:val="28"/>
        </w:rPr>
        <w:t xml:space="preserve"> гарантування вкладів фізичних осіб у березні здійснив продаж пакету акцій АТ «Мотор Січ», що перебували на балансі неплатоспроможного АТ «Банк «Фінанси та кредит». Удосконалення Фондом підходу до проведення торгів цінними паперами дозволило </w:t>
      </w:r>
      <w:r w:rsidRPr="00E4339E">
        <w:rPr>
          <w:rFonts w:ascii="Times New Roman" w:hAnsi="Times New Roman"/>
          <w:bCs/>
          <w:sz w:val="28"/>
          <w:szCs w:val="28"/>
        </w:rPr>
        <w:t>встановити новий історичний максимум ціни за акцію</w:t>
      </w:r>
      <w:r>
        <w:rPr>
          <w:rFonts w:ascii="Times New Roman" w:hAnsi="Times New Roman"/>
          <w:bCs/>
          <w:sz w:val="28"/>
          <w:szCs w:val="28"/>
        </w:rPr>
        <w:t xml:space="preserve"> та отримати </w:t>
      </w:r>
      <w:r w:rsidRPr="00E4339E">
        <w:rPr>
          <w:rFonts w:ascii="Times New Roman" w:hAnsi="Times New Roman"/>
          <w:bCs/>
          <w:sz w:val="28"/>
          <w:szCs w:val="28"/>
        </w:rPr>
        <w:t xml:space="preserve">додатковий прибуток </w:t>
      </w:r>
      <w:r>
        <w:rPr>
          <w:rFonts w:ascii="Times New Roman" w:hAnsi="Times New Roman"/>
          <w:bCs/>
          <w:sz w:val="28"/>
          <w:szCs w:val="28"/>
        </w:rPr>
        <w:t>від реалізації ц</w:t>
      </w:r>
      <w:r w:rsidRPr="00E4339E">
        <w:rPr>
          <w:rFonts w:ascii="Times New Roman" w:hAnsi="Times New Roman"/>
          <w:bCs/>
          <w:sz w:val="28"/>
          <w:szCs w:val="28"/>
        </w:rPr>
        <w:t xml:space="preserve">их активів </w:t>
      </w:r>
      <w:r>
        <w:rPr>
          <w:rFonts w:ascii="Times New Roman" w:hAnsi="Times New Roman"/>
          <w:bCs/>
          <w:sz w:val="28"/>
          <w:szCs w:val="28"/>
        </w:rPr>
        <w:t>у сумі</w:t>
      </w:r>
      <w:r w:rsidRPr="00E4339E">
        <w:rPr>
          <w:rFonts w:ascii="Times New Roman" w:hAnsi="Times New Roman"/>
          <w:bCs/>
          <w:sz w:val="28"/>
          <w:szCs w:val="28"/>
        </w:rPr>
        <w:t xml:space="preserve"> 20 075 260 грн</w:t>
      </w:r>
      <w:r>
        <w:rPr>
          <w:rFonts w:ascii="Times New Roman" w:hAnsi="Times New Roman"/>
          <w:bCs/>
          <w:sz w:val="28"/>
          <w:szCs w:val="28"/>
        </w:rPr>
        <w:t xml:space="preserve">. </w:t>
      </w:r>
    </w:p>
    <w:p w:rsidR="00234E7B" w:rsidRDefault="00234E7B" w:rsidP="00234E7B">
      <w:pPr>
        <w:spacing w:after="12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</w:t>
      </w:r>
      <w:r w:rsidRPr="00E4339E">
        <w:rPr>
          <w:rFonts w:ascii="Times New Roman" w:hAnsi="Times New Roman"/>
          <w:bCs/>
          <w:sz w:val="28"/>
          <w:szCs w:val="28"/>
        </w:rPr>
        <w:t xml:space="preserve"> результаті продажу за пакет </w:t>
      </w:r>
      <w:r>
        <w:rPr>
          <w:rFonts w:ascii="Times New Roman" w:hAnsi="Times New Roman"/>
          <w:bCs/>
          <w:sz w:val="28"/>
          <w:szCs w:val="28"/>
        </w:rPr>
        <w:t>акцій</w:t>
      </w:r>
      <w:r w:rsidRPr="00E4339E">
        <w:t xml:space="preserve"> </w:t>
      </w:r>
      <w:bookmarkStart w:id="0" w:name="_GoBack"/>
      <w:bookmarkEnd w:id="0"/>
      <w:r w:rsidRPr="00E4339E">
        <w:rPr>
          <w:rFonts w:ascii="Times New Roman" w:hAnsi="Times New Roman"/>
          <w:bCs/>
          <w:sz w:val="28"/>
          <w:szCs w:val="28"/>
        </w:rPr>
        <w:t xml:space="preserve">в розмірі 19 667 </w:t>
      </w:r>
      <w:proofErr w:type="spellStart"/>
      <w:r w:rsidRPr="00E4339E">
        <w:rPr>
          <w:rFonts w:ascii="Times New Roman" w:hAnsi="Times New Roman"/>
          <w:bCs/>
          <w:sz w:val="28"/>
          <w:szCs w:val="28"/>
        </w:rPr>
        <w:t>шт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4339E">
        <w:rPr>
          <w:rFonts w:ascii="Times New Roman" w:hAnsi="Times New Roman"/>
          <w:bCs/>
          <w:sz w:val="28"/>
          <w:szCs w:val="28"/>
        </w:rPr>
        <w:t>було отримано 109 310 455 грн</w:t>
      </w:r>
      <w:r>
        <w:rPr>
          <w:rFonts w:ascii="Times New Roman" w:hAnsi="Times New Roman"/>
          <w:bCs/>
          <w:sz w:val="28"/>
          <w:szCs w:val="28"/>
        </w:rPr>
        <w:t>. У</w:t>
      </w:r>
      <w:r w:rsidRPr="00E4339E">
        <w:rPr>
          <w:rFonts w:ascii="Times New Roman" w:hAnsi="Times New Roman"/>
          <w:bCs/>
          <w:sz w:val="28"/>
          <w:szCs w:val="28"/>
        </w:rPr>
        <w:t xml:space="preserve"> середньому </w:t>
      </w:r>
      <w:r>
        <w:rPr>
          <w:rFonts w:ascii="Times New Roman" w:hAnsi="Times New Roman"/>
          <w:bCs/>
          <w:sz w:val="28"/>
          <w:szCs w:val="28"/>
        </w:rPr>
        <w:t xml:space="preserve">ціна реалізації однієї акції склала </w:t>
      </w:r>
      <w:r w:rsidRPr="00E4339E">
        <w:rPr>
          <w:rFonts w:ascii="Times New Roman" w:hAnsi="Times New Roman"/>
          <w:bCs/>
          <w:sz w:val="28"/>
          <w:szCs w:val="28"/>
        </w:rPr>
        <w:t>5 558 грн</w:t>
      </w:r>
      <w:r>
        <w:rPr>
          <w:rFonts w:ascii="Times New Roman" w:hAnsi="Times New Roman"/>
          <w:bCs/>
          <w:sz w:val="28"/>
          <w:szCs w:val="28"/>
        </w:rPr>
        <w:t xml:space="preserve">, що на 22,6% перевищило ринкову ціну, зафіксовану, станом на </w:t>
      </w:r>
      <w:r w:rsidRPr="00E4339E">
        <w:rPr>
          <w:rFonts w:ascii="Times New Roman" w:hAnsi="Times New Roman"/>
          <w:bCs/>
          <w:sz w:val="28"/>
          <w:szCs w:val="28"/>
        </w:rPr>
        <w:t>2 березня 2018 року</w:t>
      </w:r>
      <w:r>
        <w:rPr>
          <w:rFonts w:ascii="Times New Roman" w:hAnsi="Times New Roman"/>
          <w:bCs/>
          <w:sz w:val="28"/>
          <w:szCs w:val="28"/>
        </w:rPr>
        <w:t xml:space="preserve">, на рівні 4 535 грн. </w:t>
      </w:r>
    </w:p>
    <w:p w:rsidR="00234E7B" w:rsidRDefault="00234E7B" w:rsidP="00234E7B">
      <w:pPr>
        <w:spacing w:after="12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4339E">
        <w:rPr>
          <w:rFonts w:ascii="Times New Roman" w:hAnsi="Times New Roman"/>
          <w:bCs/>
          <w:sz w:val="28"/>
          <w:szCs w:val="28"/>
        </w:rPr>
        <w:t xml:space="preserve">Із розрахунку на загальну кількість реалізованих акцій, додатковий прибуток </w:t>
      </w:r>
      <w:r>
        <w:rPr>
          <w:rFonts w:ascii="Times New Roman" w:hAnsi="Times New Roman"/>
          <w:bCs/>
          <w:sz w:val="28"/>
          <w:szCs w:val="28"/>
        </w:rPr>
        <w:t>від реалізації ц</w:t>
      </w:r>
      <w:r w:rsidRPr="00E4339E">
        <w:rPr>
          <w:rFonts w:ascii="Times New Roman" w:hAnsi="Times New Roman"/>
          <w:bCs/>
          <w:sz w:val="28"/>
          <w:szCs w:val="28"/>
        </w:rPr>
        <w:t>их активів склав 20 075 260 грн.</w:t>
      </w:r>
      <w:r>
        <w:rPr>
          <w:rFonts w:ascii="Times New Roman" w:hAnsi="Times New Roman"/>
          <w:bCs/>
          <w:sz w:val="28"/>
          <w:szCs w:val="28"/>
        </w:rPr>
        <w:t xml:space="preserve"> Такий результат, у тому числі, був зумовлений удосконаленням процесу продажу цінних паперів Фондом гарантування.     </w:t>
      </w:r>
      <w:r w:rsidRPr="00E4339E">
        <w:rPr>
          <w:rFonts w:ascii="Times New Roman" w:hAnsi="Times New Roman"/>
          <w:bCs/>
          <w:sz w:val="28"/>
          <w:szCs w:val="28"/>
        </w:rPr>
        <w:t xml:space="preserve">  </w:t>
      </w:r>
    </w:p>
    <w:p w:rsidR="00234E7B" w:rsidRDefault="00234E7B" w:rsidP="00234E7B">
      <w:pPr>
        <w:spacing w:after="12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Продаж акцій було здійснено за оновленою процедурою: </w:t>
      </w:r>
      <w:r w:rsidRPr="00E4339E">
        <w:rPr>
          <w:rFonts w:ascii="Times New Roman" w:hAnsi="Times New Roman"/>
          <w:bCs/>
          <w:sz w:val="28"/>
          <w:szCs w:val="28"/>
        </w:rPr>
        <w:t xml:space="preserve">загальний пакет акцій було розділено на </w:t>
      </w:r>
      <w:r>
        <w:rPr>
          <w:rFonts w:ascii="Times New Roman" w:hAnsi="Times New Roman"/>
          <w:bCs/>
          <w:sz w:val="28"/>
          <w:szCs w:val="28"/>
        </w:rPr>
        <w:t>чотири рівні</w:t>
      </w:r>
      <w:r w:rsidRPr="00E4339E">
        <w:rPr>
          <w:rFonts w:ascii="Times New Roman" w:hAnsi="Times New Roman"/>
          <w:bCs/>
          <w:sz w:val="28"/>
          <w:szCs w:val="28"/>
        </w:rPr>
        <w:t xml:space="preserve"> лоти, і протягом тижня</w:t>
      </w:r>
      <w:r>
        <w:rPr>
          <w:rFonts w:ascii="Times New Roman" w:hAnsi="Times New Roman"/>
          <w:bCs/>
          <w:sz w:val="28"/>
          <w:szCs w:val="28"/>
        </w:rPr>
        <w:t xml:space="preserve"> було</w:t>
      </w:r>
      <w:r w:rsidRPr="00E4339E">
        <w:rPr>
          <w:rFonts w:ascii="Times New Roman" w:hAnsi="Times New Roman"/>
          <w:bCs/>
          <w:sz w:val="28"/>
          <w:szCs w:val="28"/>
        </w:rPr>
        <w:t xml:space="preserve"> оголошено </w:t>
      </w:r>
      <w:r>
        <w:rPr>
          <w:rFonts w:ascii="Times New Roman" w:hAnsi="Times New Roman"/>
          <w:bCs/>
          <w:sz w:val="28"/>
          <w:szCs w:val="28"/>
        </w:rPr>
        <w:t>чотири</w:t>
      </w:r>
      <w:r w:rsidRPr="00E4339E">
        <w:rPr>
          <w:rFonts w:ascii="Times New Roman" w:hAnsi="Times New Roman"/>
          <w:bCs/>
          <w:sz w:val="28"/>
          <w:szCs w:val="28"/>
        </w:rPr>
        <w:t xml:space="preserve"> аукціони на </w:t>
      </w:r>
      <w:r>
        <w:rPr>
          <w:rFonts w:ascii="Times New Roman" w:hAnsi="Times New Roman"/>
          <w:bCs/>
          <w:sz w:val="28"/>
          <w:szCs w:val="28"/>
        </w:rPr>
        <w:t>різних</w:t>
      </w:r>
      <w:r w:rsidRPr="00E4339E">
        <w:rPr>
          <w:rFonts w:ascii="Times New Roman" w:hAnsi="Times New Roman"/>
          <w:bCs/>
          <w:sz w:val="28"/>
          <w:szCs w:val="28"/>
        </w:rPr>
        <w:t xml:space="preserve"> біржах, без жодних обмежень щодо кола учасників. </w:t>
      </w:r>
      <w:r>
        <w:rPr>
          <w:rFonts w:ascii="Times New Roman" w:hAnsi="Times New Roman"/>
          <w:bCs/>
          <w:sz w:val="28"/>
          <w:szCs w:val="28"/>
        </w:rPr>
        <w:t>У результаті – під час трьох</w:t>
      </w:r>
      <w:r w:rsidRPr="00E4339E">
        <w:rPr>
          <w:rFonts w:ascii="Times New Roman" w:hAnsi="Times New Roman"/>
          <w:bCs/>
          <w:sz w:val="28"/>
          <w:szCs w:val="28"/>
        </w:rPr>
        <w:t xml:space="preserve"> аукціонів </w:t>
      </w:r>
      <w:r>
        <w:rPr>
          <w:rFonts w:ascii="Times New Roman" w:hAnsi="Times New Roman"/>
          <w:bCs/>
          <w:sz w:val="28"/>
          <w:szCs w:val="28"/>
        </w:rPr>
        <w:t xml:space="preserve">було </w:t>
      </w:r>
      <w:r w:rsidRPr="00E4339E">
        <w:rPr>
          <w:rFonts w:ascii="Times New Roman" w:hAnsi="Times New Roman"/>
          <w:bCs/>
          <w:sz w:val="28"/>
          <w:szCs w:val="28"/>
        </w:rPr>
        <w:t>встано</w:t>
      </w:r>
      <w:r>
        <w:rPr>
          <w:rFonts w:ascii="Times New Roman" w:hAnsi="Times New Roman"/>
          <w:bCs/>
          <w:sz w:val="28"/>
          <w:szCs w:val="28"/>
        </w:rPr>
        <w:t>влено</w:t>
      </w:r>
      <w:r w:rsidRPr="00E4339E">
        <w:rPr>
          <w:rFonts w:ascii="Times New Roman" w:hAnsi="Times New Roman"/>
          <w:bCs/>
          <w:sz w:val="28"/>
          <w:szCs w:val="28"/>
        </w:rPr>
        <w:t xml:space="preserve"> новий історичний максимум ціни за акцію АТ </w:t>
      </w:r>
      <w:r>
        <w:rPr>
          <w:rFonts w:ascii="Times New Roman" w:hAnsi="Times New Roman"/>
          <w:bCs/>
          <w:sz w:val="28"/>
          <w:szCs w:val="28"/>
        </w:rPr>
        <w:t>«</w:t>
      </w:r>
      <w:r w:rsidRPr="00E4339E">
        <w:rPr>
          <w:rFonts w:ascii="Times New Roman" w:hAnsi="Times New Roman"/>
          <w:bCs/>
          <w:sz w:val="28"/>
          <w:szCs w:val="28"/>
        </w:rPr>
        <w:t>Мотор Січ</w:t>
      </w:r>
      <w:r>
        <w:rPr>
          <w:rFonts w:ascii="Times New Roman" w:hAnsi="Times New Roman"/>
          <w:bCs/>
          <w:sz w:val="28"/>
          <w:szCs w:val="28"/>
        </w:rPr>
        <w:t xml:space="preserve">» </w:t>
      </w:r>
      <w:r w:rsidR="00B93316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до </w:t>
      </w:r>
      <w:r w:rsidRPr="00E4339E">
        <w:rPr>
          <w:rFonts w:ascii="Times New Roman" w:hAnsi="Times New Roman"/>
          <w:bCs/>
          <w:sz w:val="28"/>
          <w:szCs w:val="28"/>
        </w:rPr>
        <w:t>6 500 грн.</w:t>
      </w:r>
    </w:p>
    <w:p w:rsidR="00234E7B" w:rsidRDefault="00234E7B" w:rsidP="00234E7B">
      <w:pPr>
        <w:spacing w:after="12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Нагадаємо, аукціони з продажу акцій АТ «Мотор Січ» відбулися </w:t>
      </w:r>
      <w:r w:rsidRPr="00B656B7">
        <w:rPr>
          <w:rFonts w:ascii="Times New Roman" w:hAnsi="Times New Roman"/>
          <w:bCs/>
          <w:sz w:val="28"/>
          <w:szCs w:val="28"/>
        </w:rPr>
        <w:t>21 березня</w:t>
      </w:r>
      <w:r w:rsidRPr="00B656B7">
        <w:t xml:space="preserve"> </w:t>
      </w:r>
      <w:r w:rsidRPr="00B656B7">
        <w:rPr>
          <w:rFonts w:ascii="Times New Roman" w:hAnsi="Times New Roman"/>
          <w:bCs/>
          <w:sz w:val="28"/>
          <w:szCs w:val="28"/>
        </w:rPr>
        <w:t>на ПАТ «Українська біржа»</w:t>
      </w:r>
      <w:r>
        <w:rPr>
          <w:rFonts w:ascii="Times New Roman" w:hAnsi="Times New Roman"/>
          <w:bCs/>
          <w:sz w:val="28"/>
          <w:szCs w:val="28"/>
        </w:rPr>
        <w:t>,</w:t>
      </w:r>
      <w:r w:rsidRPr="00B656B7">
        <w:t xml:space="preserve"> </w:t>
      </w:r>
      <w:r w:rsidRPr="00B656B7">
        <w:rPr>
          <w:rFonts w:ascii="Times New Roman" w:hAnsi="Times New Roman"/>
          <w:bCs/>
          <w:sz w:val="28"/>
          <w:szCs w:val="28"/>
        </w:rPr>
        <w:t>23 березня на ПАТ «Фондова біржа ПФТС»</w:t>
      </w:r>
      <w:r>
        <w:rPr>
          <w:rFonts w:ascii="Times New Roman" w:hAnsi="Times New Roman"/>
          <w:bCs/>
          <w:sz w:val="28"/>
          <w:szCs w:val="28"/>
        </w:rPr>
        <w:t xml:space="preserve"> та </w:t>
      </w:r>
      <w:r w:rsidRPr="00B656B7">
        <w:rPr>
          <w:rFonts w:ascii="Times New Roman" w:hAnsi="Times New Roman"/>
          <w:bCs/>
          <w:sz w:val="28"/>
          <w:szCs w:val="28"/>
        </w:rPr>
        <w:t>26 березня 2018 року на ПАТ «Фондова біржа «Перспектива»</w:t>
      </w:r>
      <w:r>
        <w:rPr>
          <w:rFonts w:ascii="Times New Roman" w:hAnsi="Times New Roman"/>
          <w:bCs/>
          <w:sz w:val="28"/>
          <w:szCs w:val="28"/>
        </w:rPr>
        <w:t xml:space="preserve">. Отримані від реалізації кошти спрямовано на задоволення вимог кредиторів АТ «Банк «Фінанси та кредит».   </w:t>
      </w:r>
    </w:p>
    <w:sectPr w:rsidR="00234E7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E4973"/>
    <w:multiLevelType w:val="hybridMultilevel"/>
    <w:tmpl w:val="87B465E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208"/>
    <w:rsid w:val="0003735B"/>
    <w:rsid w:val="000A5E28"/>
    <w:rsid w:val="000B0C23"/>
    <w:rsid w:val="000F1243"/>
    <w:rsid w:val="001273F3"/>
    <w:rsid w:val="0013329B"/>
    <w:rsid w:val="00156AE9"/>
    <w:rsid w:val="0017119C"/>
    <w:rsid w:val="001758AE"/>
    <w:rsid w:val="00234E7B"/>
    <w:rsid w:val="0027616B"/>
    <w:rsid w:val="00293F1F"/>
    <w:rsid w:val="00326F61"/>
    <w:rsid w:val="00341ECB"/>
    <w:rsid w:val="00351EFF"/>
    <w:rsid w:val="0037208C"/>
    <w:rsid w:val="003A3208"/>
    <w:rsid w:val="004A3329"/>
    <w:rsid w:val="005137EE"/>
    <w:rsid w:val="007A7F2C"/>
    <w:rsid w:val="00821DE2"/>
    <w:rsid w:val="00880A2B"/>
    <w:rsid w:val="008C55A9"/>
    <w:rsid w:val="00942512"/>
    <w:rsid w:val="009740D2"/>
    <w:rsid w:val="00A06A99"/>
    <w:rsid w:val="00A60823"/>
    <w:rsid w:val="00AE5D28"/>
    <w:rsid w:val="00B31196"/>
    <w:rsid w:val="00B67066"/>
    <w:rsid w:val="00B93316"/>
    <w:rsid w:val="00BC0010"/>
    <w:rsid w:val="00BD598B"/>
    <w:rsid w:val="00C00498"/>
    <w:rsid w:val="00C25216"/>
    <w:rsid w:val="00C81BCB"/>
    <w:rsid w:val="00CD25A4"/>
    <w:rsid w:val="00D547EA"/>
    <w:rsid w:val="00E86247"/>
    <w:rsid w:val="00EB542F"/>
    <w:rsid w:val="00EB6A08"/>
    <w:rsid w:val="00F30BBC"/>
    <w:rsid w:val="00FB4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13F2D9-4031-47FA-B9EE-073F24B8F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3208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3208"/>
    <w:pPr>
      <w:ind w:left="720"/>
    </w:pPr>
  </w:style>
  <w:style w:type="paragraph" w:customStyle="1" w:styleId="FR1">
    <w:name w:val="FR1"/>
    <w:basedOn w:val="a"/>
    <w:rsid w:val="003A3208"/>
    <w:rPr>
      <w:rFonts w:ascii="Times New Roman" w:hAnsi="Times New Roman"/>
      <w:sz w:val="20"/>
      <w:szCs w:val="20"/>
      <w:lang w:eastAsia="ru-RU"/>
    </w:rPr>
  </w:style>
  <w:style w:type="paragraph" w:styleId="a4">
    <w:name w:val="No Spacing"/>
    <w:link w:val="a5"/>
    <w:uiPriority w:val="1"/>
    <w:qFormat/>
    <w:rsid w:val="00B67066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A3329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4A3329"/>
    <w:rPr>
      <w:rFonts w:ascii="Segoe UI" w:hAnsi="Segoe UI" w:cs="Segoe UI"/>
      <w:sz w:val="18"/>
      <w:szCs w:val="18"/>
    </w:rPr>
  </w:style>
  <w:style w:type="character" w:customStyle="1" w:styleId="a5">
    <w:name w:val="Без інтервалів Знак"/>
    <w:link w:val="a4"/>
    <w:uiPriority w:val="1"/>
    <w:rsid w:val="009740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8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1037</Words>
  <Characters>592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Градоблянська Тетяна Вікторівна</dc:creator>
  <cp:keywords/>
  <dc:description/>
  <cp:lastModifiedBy>Петренко Наталія Степанівна</cp:lastModifiedBy>
  <cp:revision>2</cp:revision>
  <cp:lastPrinted>2018-05-15T12:41:00Z</cp:lastPrinted>
  <dcterms:created xsi:type="dcterms:W3CDTF">2018-05-16T12:20:00Z</dcterms:created>
  <dcterms:modified xsi:type="dcterms:W3CDTF">2018-05-16T12:20:00Z</dcterms:modified>
</cp:coreProperties>
</file>