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86F29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251D7FE4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77C01B60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1FE73201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3761B38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64FEF86D" w14:textId="77777777" w:rsidR="00586D19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5DB20610" w14:textId="417CE40A" w:rsidR="002842F4" w:rsidRPr="000F4677" w:rsidRDefault="00BF5E19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(у редакції р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 xml:space="preserve">ішення виконавчої дирекції </w:t>
      </w:r>
    </w:p>
    <w:p w14:paraId="119F6D5B" w14:textId="77777777" w:rsidR="002842F4" w:rsidRPr="000F4677" w:rsidRDefault="002842F4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2C32F1DC" w14:textId="42F0C1BA" w:rsidR="002842F4" w:rsidRPr="000F4677" w:rsidRDefault="000F4677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від «09» грудня 2021 року № 1243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3975486F" w14:textId="77777777" w:rsidR="002842F4" w:rsidRPr="000F4677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368970D" w14:textId="77777777" w:rsidR="00F62531" w:rsidRPr="000F4677" w:rsidRDefault="00F62531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394B6134" w14:textId="1C0531BB" w:rsidR="00BF5E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</w:t>
      </w:r>
      <w:r w:rsidR="00BF5E19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ПИС</w:t>
      </w:r>
    </w:p>
    <w:p w14:paraId="3E77A790" w14:textId="4E8D617A" w:rsidR="00586D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="00BF5E19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uk-UA"/>
        </w:rPr>
        <w:t>№</w:t>
      </w:r>
      <w:r w:rsidR="00DA21DD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1Ф» (файли GBBX та GDDX</w:t>
      </w: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)</w:t>
      </w:r>
    </w:p>
    <w:p w14:paraId="0F6410FD" w14:textId="77777777" w:rsidR="00586D19" w:rsidRPr="000F4677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CEC6CF1" w14:textId="77777777" w:rsidR="00586D19" w:rsidRPr="000F4677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51C0169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(щомісячний)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14:paraId="7E6F0B42" w14:textId="77777777" w:rsidR="009C3C07" w:rsidRPr="000F4677" w:rsidRDefault="009C3C07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50FD552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4B776575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V, T;</w:t>
      </w:r>
    </w:p>
    <w:p w14:paraId="3E7C1BF6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0F4677">
        <w:rPr>
          <w:rFonts w:ascii="Times New Roman" w:hAnsi="Times New Roman" w:cs="Times New Roman"/>
          <w:color w:val="000000" w:themeColor="text1"/>
        </w:rPr>
        <w:t xml:space="preserve">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14:paraId="3A4979C5" w14:textId="77777777" w:rsidR="00B168EC" w:rsidRPr="000F4677" w:rsidRDefault="00B168EC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3. Контроль на дублюючі записи. Перевірка на наявність більше одного запису з однаковими значеннями L, ZZ, V, T.</w:t>
      </w:r>
    </w:p>
    <w:p w14:paraId="2FD14665" w14:textId="77777777" w:rsidR="008F65E7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8663A4" w14:textId="77777777" w:rsidR="00967A33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0F4677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0F467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0A940F9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82E8BB7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Логічний контроль (вторинний):</w:t>
      </w:r>
    </w:p>
    <w:p w14:paraId="0CB2BD9B" w14:textId="77777777" w:rsidR="00B41021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="00B34DC3" w:rsidRPr="000F4677">
        <w:rPr>
          <w:rFonts w:ascii="Times New Roman" w:hAnsi="Times New Roman" w:cs="Times New Roman"/>
          <w:b/>
          <w:color w:val="000000" w:themeColor="text1"/>
          <w:sz w:val="24"/>
        </w:rPr>
        <w:t>. Перевірка звітної дати</w:t>
      </w: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02099C8" w14:textId="77777777" w:rsidR="00B04EE7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айл </w:t>
      </w:r>
      <w:r w:rsidR="00CC504E" w:rsidRPr="000F4677">
        <w:rPr>
          <w:rFonts w:ascii="Times New Roman" w:hAnsi="Times New Roman" w:cs="Times New Roman"/>
          <w:color w:val="000000" w:themeColor="text1"/>
          <w:sz w:val="24"/>
        </w:rPr>
        <w:t>GBBX</w:t>
      </w:r>
      <w:r w:rsidR="00AC653E" w:rsidRPr="000F467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C653E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повинен надаватися станом на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перший день місяця (значення “REPORTDATE” повин</w:t>
      </w:r>
      <w:r w:rsidR="00AC653E" w:rsidRPr="000F4677">
        <w:rPr>
          <w:rFonts w:ascii="Times New Roman" w:hAnsi="Times New Roman" w:cs="Times New Roman"/>
          <w:color w:val="000000" w:themeColor="text1"/>
          <w:sz w:val="24"/>
        </w:rPr>
        <w:t>но дорівнювати “01.MM.YYYY”).</w:t>
      </w:r>
    </w:p>
    <w:p w14:paraId="3DB86985" w14:textId="77777777" w:rsidR="00B41021" w:rsidRPr="000F4677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(щодекадний) повинен надаватися станом на 01, 11 і 21 числа звітного місяця (значення “REPORTDATE” повинно дорівнювати “01.MM.YYYY”,“11.MM.YYYY” або “21.MM.YYYY”).</w:t>
      </w:r>
    </w:p>
    <w:p w14:paraId="66B4E151" w14:textId="77777777" w:rsidR="00B41021" w:rsidRPr="000F4677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(щоденний) повинен надаватися станом на кожний звітний день (значення “REPORTDATE” повинно дорівнювати “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DD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.MM.YYYY”)</w:t>
      </w:r>
      <w:r w:rsidR="002225D6" w:rsidRPr="000F4677">
        <w:rPr>
          <w:rFonts w:ascii="Times New Roman" w:hAnsi="Times New Roman" w:cs="Times New Roman"/>
          <w:color w:val="000000" w:themeColor="text1"/>
          <w:sz w:val="24"/>
        </w:rPr>
        <w:t>. Подається тільки банками віднесеними до категорії проблемних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434BDA3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5BEE8E" w14:textId="507D9F7E" w:rsidR="00D452BF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2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. Перевірка відповідності комбі</w:t>
      </w:r>
      <w:r w:rsidR="00356D19" w:rsidRPr="000F4677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у</w:t>
      </w:r>
      <w:r w:rsidR="00BA6F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>звітному файлі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показників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,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зазначен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 xml:space="preserve">им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в описі складових кодів показників для форм/файлів звітності, який розміщується на офіційному </w:t>
      </w:r>
      <w:proofErr w:type="spellStart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вебсайті</w:t>
      </w:r>
      <w:proofErr w:type="spellEnd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 Фонду в розділі «Для банків/Перелік звітності/Реєстр файлів звітності Фонду»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FDB9D57" w14:textId="4DE304F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</w:t>
      </w:r>
      <w:r w:rsidR="0079624B" w:rsidRPr="000F4677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наведена в 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79624B" w:rsidRPr="000F4677">
        <w:rPr>
          <w:rFonts w:ascii="Times New Roman" w:hAnsi="Times New Roman" w:cs="Times New Roman"/>
          <w:color w:val="000000" w:themeColor="text1"/>
          <w:sz w:val="24"/>
        </w:rPr>
        <w:t>і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0F467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730180E" w14:textId="77777777" w:rsidR="00F1562D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по діапазонах (параметр  V = 2,3,4,5,6) перевіряється ненульове значення відповідної загальної кількості вкладів в діапазоні </w:t>
      </w:r>
    </w:p>
    <w:p w14:paraId="7B1797E4" w14:textId="77777777" w:rsidR="00F1562D" w:rsidRPr="000F4677" w:rsidRDefault="00F1562D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532AF89E" w14:textId="7777777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5</w:t>
      </w:r>
      <w:r w:rsidR="00B04EE7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14:paraId="3290A9BB" w14:textId="77777777" w:rsidR="00B04EE7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14:paraId="72CC26B9" w14:textId="31F97686" w:rsidR="00504FE1" w:rsidRPr="00A47C4B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t>7</w:t>
      </w:r>
      <w:r w:rsidR="00D314B2" w:rsidRPr="00A47C4B">
        <w:rPr>
          <w:rFonts w:ascii="Times New Roman" w:hAnsi="Times New Roman" w:cs="Times New Roman"/>
          <w:color w:val="002060"/>
          <w:sz w:val="24"/>
        </w:rPr>
        <w:t>. Перевіряється, чи не є значення показника «15014» більше припустимого</w:t>
      </w:r>
      <w:r w:rsidR="00C11F92" w:rsidRPr="00A47C4B">
        <w:rPr>
          <w:rFonts w:ascii="Times New Roman" w:hAnsi="Times New Roman" w:cs="Times New Roman"/>
          <w:color w:val="002060"/>
          <w:sz w:val="24"/>
          <w:lang w:val="ru-RU"/>
        </w:rPr>
        <w:t xml:space="preserve"> (</w:t>
      </w:r>
      <w:r w:rsidR="00C11F92" w:rsidRPr="00A47C4B">
        <w:rPr>
          <w:rFonts w:ascii="Times New Roman" w:hAnsi="Times New Roman" w:cs="Times New Roman"/>
          <w:color w:val="002060"/>
          <w:sz w:val="24"/>
        </w:rPr>
        <w:t xml:space="preserve">код помилки </w:t>
      </w:r>
      <w:r w:rsidR="00F250C5" w:rsidRPr="00A47C4B">
        <w:rPr>
          <w:rFonts w:ascii="Times New Roman" w:hAnsi="Times New Roman" w:cs="Times New Roman"/>
          <w:color w:val="002060"/>
          <w:sz w:val="24"/>
        </w:rPr>
        <w:t>2466</w:t>
      </w:r>
      <w:r w:rsidR="00D47A96" w:rsidRPr="00A47C4B">
        <w:rPr>
          <w:rFonts w:ascii="Times New Roman" w:hAnsi="Times New Roman" w:cs="Times New Roman"/>
          <w:color w:val="002060"/>
          <w:sz w:val="24"/>
        </w:rPr>
        <w:t xml:space="preserve"> у таблиці 1</w:t>
      </w:r>
      <w:r w:rsidR="00C11F92" w:rsidRPr="00A47C4B">
        <w:rPr>
          <w:rFonts w:ascii="Times New Roman" w:hAnsi="Times New Roman" w:cs="Times New Roman"/>
          <w:color w:val="002060"/>
          <w:sz w:val="24"/>
        </w:rPr>
        <w:t>)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, воно</w:t>
      </w:r>
      <w:r w:rsidR="00D314B2" w:rsidRPr="00A47C4B">
        <w:rPr>
          <w:rFonts w:ascii="Times New Roman" w:hAnsi="Times New Roman" w:cs="Times New Roman"/>
          <w:color w:val="002060"/>
          <w:sz w:val="24"/>
        </w:rPr>
        <w:t xml:space="preserve"> має бути не більше значе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ння</w:t>
      </w:r>
      <w:r w:rsidR="00D314B2" w:rsidRPr="00A47C4B">
        <w:rPr>
          <w:rFonts w:ascii="Times New Roman" w:hAnsi="Times New Roman" w:cs="Times New Roman"/>
          <w:color w:val="002060"/>
          <w:sz w:val="24"/>
        </w:rPr>
        <w:t xml:space="preserve"> </w:t>
      </w:r>
      <w:r w:rsidR="00504FE1" w:rsidRPr="00A47C4B">
        <w:rPr>
          <w:rFonts w:ascii="Times New Roman" w:hAnsi="Times New Roman" w:cs="Times New Roman"/>
          <w:color w:val="002060"/>
          <w:sz w:val="24"/>
        </w:rPr>
        <w:t xml:space="preserve">виразу:  </w:t>
      </w:r>
    </w:p>
    <w:p w14:paraId="1CF68577" w14:textId="177E9880" w:rsidR="00DD055D" w:rsidRPr="00A47C4B" w:rsidRDefault="00D314B2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lastRenderedPageBreak/>
        <w:t>«11031»</w:t>
      </w:r>
      <w:r w:rsidR="00504FE1" w:rsidRPr="00A47C4B">
        <w:rPr>
          <w:rFonts w:ascii="Times New Roman" w:hAnsi="Times New Roman" w:cs="Times New Roman"/>
          <w:color w:val="002060"/>
          <w:sz w:val="24"/>
        </w:rPr>
        <w:t xml:space="preserve"> +</w:t>
      </w:r>
      <w:r w:rsidRPr="00A47C4B">
        <w:rPr>
          <w:rFonts w:ascii="Times New Roman" w:hAnsi="Times New Roman" w:cs="Times New Roman"/>
          <w:color w:val="002060"/>
          <w:sz w:val="24"/>
        </w:rPr>
        <w:t xml:space="preserve"> </w:t>
      </w:r>
      <w:r w:rsidR="00363CB4" w:rsidRPr="00A47C4B">
        <w:rPr>
          <w:rFonts w:ascii="Times New Roman" w:hAnsi="Times New Roman" w:cs="Times New Roman"/>
          <w:color w:val="002060"/>
          <w:sz w:val="24"/>
          <w:lang w:val="ru-RU"/>
        </w:rPr>
        <w:t>(</w:t>
      </w:r>
      <w:r w:rsidRPr="00A47C4B">
        <w:rPr>
          <w:rFonts w:ascii="Times New Roman" w:hAnsi="Times New Roman" w:cs="Times New Roman"/>
          <w:color w:val="002060"/>
          <w:sz w:val="24"/>
        </w:rPr>
        <w:t>«</w:t>
      </w:r>
      <w:r w:rsidR="00B6335A" w:rsidRPr="00A47C4B">
        <w:rPr>
          <w:rFonts w:ascii="Times New Roman" w:hAnsi="Times New Roman" w:cs="Times New Roman"/>
          <w:color w:val="002060"/>
          <w:sz w:val="24"/>
        </w:rPr>
        <w:t>3</w:t>
      </w:r>
      <w:r w:rsidRPr="00A47C4B">
        <w:rPr>
          <w:rFonts w:ascii="Times New Roman" w:hAnsi="Times New Roman" w:cs="Times New Roman"/>
          <w:color w:val="002060"/>
          <w:sz w:val="24"/>
        </w:rPr>
        <w:t>1041»</w:t>
      </w:r>
      <w:r w:rsidR="00504FE1" w:rsidRPr="00A47C4B">
        <w:rPr>
          <w:rFonts w:ascii="Times New Roman" w:hAnsi="Times New Roman" w:cs="Times New Roman"/>
          <w:color w:val="002060"/>
          <w:sz w:val="24"/>
        </w:rPr>
        <w:t xml:space="preserve"> +</w:t>
      </w:r>
      <w:r w:rsidRPr="00A47C4B">
        <w:rPr>
          <w:rFonts w:ascii="Times New Roman" w:hAnsi="Times New Roman" w:cs="Times New Roman"/>
          <w:color w:val="002060"/>
          <w:sz w:val="24"/>
        </w:rPr>
        <w:t xml:space="preserve"> «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3</w:t>
      </w:r>
      <w:r w:rsidRPr="00A47C4B">
        <w:rPr>
          <w:rFonts w:ascii="Times New Roman" w:hAnsi="Times New Roman" w:cs="Times New Roman"/>
          <w:color w:val="002060"/>
          <w:sz w:val="24"/>
        </w:rPr>
        <w:t>1051»</w:t>
      </w:r>
      <w:r w:rsidR="00504FE1" w:rsidRPr="00A47C4B">
        <w:rPr>
          <w:rFonts w:ascii="Times New Roman" w:hAnsi="Times New Roman" w:cs="Times New Roman"/>
          <w:color w:val="002060"/>
          <w:sz w:val="24"/>
        </w:rPr>
        <w:t xml:space="preserve"> +</w:t>
      </w:r>
      <w:r w:rsidRPr="00A47C4B">
        <w:rPr>
          <w:rFonts w:ascii="Times New Roman" w:hAnsi="Times New Roman" w:cs="Times New Roman"/>
          <w:color w:val="002060"/>
          <w:sz w:val="24"/>
        </w:rPr>
        <w:t xml:space="preserve"> «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3</w:t>
      </w:r>
      <w:r w:rsidRPr="00A47C4B">
        <w:rPr>
          <w:rFonts w:ascii="Times New Roman" w:hAnsi="Times New Roman" w:cs="Times New Roman"/>
          <w:color w:val="002060"/>
          <w:sz w:val="24"/>
        </w:rPr>
        <w:t>1061»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)*</w:t>
      </w:r>
      <w:r w:rsidR="00B6335A" w:rsidRPr="00A47C4B">
        <w:rPr>
          <w:rFonts w:ascii="Times New Roman" w:hAnsi="Times New Roman" w:cs="Times New Roman"/>
          <w:color w:val="002060"/>
          <w:sz w:val="24"/>
        </w:rPr>
        <w:t>200</w:t>
      </w:r>
      <w:r w:rsidR="00A94178" w:rsidRPr="00A47C4B">
        <w:rPr>
          <w:rFonts w:ascii="Times New Roman" w:hAnsi="Times New Roman" w:cs="Times New Roman"/>
          <w:color w:val="002060"/>
          <w:sz w:val="24"/>
        </w:rPr>
        <w:t xml:space="preserve"> 000 </w:t>
      </w:r>
      <w:r w:rsidR="00504FE1" w:rsidRPr="00A47C4B">
        <w:rPr>
          <w:rFonts w:ascii="Times New Roman" w:hAnsi="Times New Roman" w:cs="Times New Roman"/>
          <w:color w:val="002060"/>
          <w:sz w:val="24"/>
        </w:rPr>
        <w:t>(</w:t>
      </w:r>
      <w:r w:rsidR="00AC55E5" w:rsidRPr="00A47C4B">
        <w:rPr>
          <w:rFonts w:ascii="Times New Roman" w:hAnsi="Times New Roman" w:cs="Times New Roman"/>
          <w:color w:val="002060"/>
          <w:sz w:val="24"/>
        </w:rPr>
        <w:t xml:space="preserve">якщо </w:t>
      </w:r>
      <w:r w:rsidR="00B6335A" w:rsidRPr="00A47C4B">
        <w:rPr>
          <w:rFonts w:ascii="Times New Roman" w:hAnsi="Times New Roman" w:cs="Times New Roman"/>
          <w:color w:val="002060"/>
          <w:sz w:val="24"/>
        </w:rPr>
        <w:t>граничний розмір відшкодування за вкладами</w:t>
      </w:r>
      <w:r w:rsidR="009B3502" w:rsidRPr="00A47C4B">
        <w:rPr>
          <w:rFonts w:ascii="Times New Roman" w:hAnsi="Times New Roman" w:cs="Times New Roman"/>
          <w:color w:val="002060"/>
          <w:sz w:val="24"/>
        </w:rPr>
        <w:t xml:space="preserve"> </w:t>
      </w:r>
      <w:r w:rsidR="00363CB4" w:rsidRPr="00A47C4B">
        <w:rPr>
          <w:rFonts w:ascii="Times New Roman" w:hAnsi="Times New Roman" w:cs="Times New Roman"/>
          <w:color w:val="002060"/>
          <w:sz w:val="24"/>
          <w:lang w:val="ru-RU"/>
        </w:rPr>
        <w:t>2</w:t>
      </w:r>
      <w:r w:rsidR="009B3502" w:rsidRPr="00A47C4B">
        <w:rPr>
          <w:rFonts w:ascii="Times New Roman" w:hAnsi="Times New Roman" w:cs="Times New Roman"/>
          <w:color w:val="002060"/>
          <w:sz w:val="24"/>
        </w:rPr>
        <w:t xml:space="preserve">00 </w:t>
      </w:r>
      <w:proofErr w:type="spellStart"/>
      <w:r w:rsidR="009B3502" w:rsidRPr="00A47C4B">
        <w:rPr>
          <w:rFonts w:ascii="Times New Roman" w:hAnsi="Times New Roman" w:cs="Times New Roman"/>
          <w:color w:val="002060"/>
          <w:sz w:val="24"/>
        </w:rPr>
        <w:t>тис.грн</w:t>
      </w:r>
      <w:proofErr w:type="spellEnd"/>
      <w:r w:rsidR="00504FE1" w:rsidRPr="00A47C4B">
        <w:rPr>
          <w:rFonts w:ascii="Times New Roman" w:hAnsi="Times New Roman" w:cs="Times New Roman"/>
          <w:color w:val="002060"/>
          <w:sz w:val="24"/>
        </w:rPr>
        <w:t>)</w:t>
      </w:r>
    </w:p>
    <w:p w14:paraId="386ADC41" w14:textId="050ED7DD" w:rsidR="00D314B2" w:rsidRPr="00A47C4B" w:rsidRDefault="00DD055D" w:rsidP="0022343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t>або</w:t>
      </w:r>
    </w:p>
    <w:p w14:paraId="76908207" w14:textId="7CBCDBC4" w:rsidR="00363CB4" w:rsidRPr="00A47C4B" w:rsidRDefault="00363CB4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t>«11031» + «11041» + («31051» + «31061»)*</w:t>
      </w:r>
      <w:r w:rsidR="00A94178" w:rsidRPr="00A47C4B">
        <w:rPr>
          <w:rFonts w:ascii="Times New Roman" w:hAnsi="Times New Roman" w:cs="Times New Roman"/>
          <w:color w:val="002060"/>
          <w:sz w:val="24"/>
        </w:rPr>
        <w:t xml:space="preserve">400 000 </w:t>
      </w:r>
      <w:r w:rsidRPr="00A47C4B">
        <w:rPr>
          <w:rFonts w:ascii="Times New Roman" w:hAnsi="Times New Roman" w:cs="Times New Roman"/>
          <w:color w:val="002060"/>
          <w:sz w:val="24"/>
        </w:rPr>
        <w:t>(</w:t>
      </w:r>
      <w:r w:rsidR="00A94178" w:rsidRPr="00A47C4B">
        <w:rPr>
          <w:rFonts w:ascii="Times New Roman" w:hAnsi="Times New Roman" w:cs="Times New Roman"/>
          <w:color w:val="002060"/>
          <w:sz w:val="24"/>
        </w:rPr>
        <w:t xml:space="preserve">якщо граничний розмір відшкодування за вкладами </w:t>
      </w:r>
      <w:r w:rsidR="00A94178" w:rsidRPr="00A47C4B">
        <w:rPr>
          <w:rFonts w:ascii="Times New Roman" w:hAnsi="Times New Roman" w:cs="Times New Roman"/>
          <w:color w:val="002060"/>
          <w:sz w:val="24"/>
          <w:lang w:val="ru-RU"/>
        </w:rPr>
        <w:t>4</w:t>
      </w:r>
      <w:r w:rsidR="00A94178" w:rsidRPr="00A47C4B">
        <w:rPr>
          <w:rFonts w:ascii="Times New Roman" w:hAnsi="Times New Roman" w:cs="Times New Roman"/>
          <w:color w:val="002060"/>
          <w:sz w:val="24"/>
        </w:rPr>
        <w:t xml:space="preserve">00 тис . </w:t>
      </w:r>
      <w:r w:rsidRPr="00A47C4B">
        <w:rPr>
          <w:rFonts w:ascii="Times New Roman" w:hAnsi="Times New Roman" w:cs="Times New Roman"/>
          <w:color w:val="002060"/>
          <w:sz w:val="24"/>
        </w:rPr>
        <w:t>грн</w:t>
      </w:r>
      <w:r w:rsidR="005E010F" w:rsidRPr="00A47C4B">
        <w:rPr>
          <w:rFonts w:ascii="Times New Roman" w:hAnsi="Times New Roman" w:cs="Times New Roman"/>
          <w:color w:val="002060"/>
          <w:sz w:val="24"/>
        </w:rPr>
        <w:t>)</w:t>
      </w:r>
    </w:p>
    <w:p w14:paraId="20D92D46" w14:textId="77777777" w:rsidR="00DD055D" w:rsidRPr="00A47C4B" w:rsidRDefault="00DD055D" w:rsidP="0022343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t>або</w:t>
      </w:r>
    </w:p>
    <w:p w14:paraId="46AA8B1B" w14:textId="6045A1CC" w:rsidR="00363CB4" w:rsidRPr="00A47C4B" w:rsidRDefault="00363CB4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</w:rPr>
      </w:pPr>
      <w:r w:rsidRPr="00A47C4B">
        <w:rPr>
          <w:rFonts w:ascii="Times New Roman" w:hAnsi="Times New Roman" w:cs="Times New Roman"/>
          <w:color w:val="002060"/>
          <w:sz w:val="24"/>
        </w:rPr>
        <w:t>«11031» + «11041» + «</w:t>
      </w:r>
      <w:r w:rsidR="00B6335A" w:rsidRPr="00A47C4B">
        <w:rPr>
          <w:rFonts w:ascii="Times New Roman" w:hAnsi="Times New Roman" w:cs="Times New Roman"/>
          <w:color w:val="002060"/>
          <w:sz w:val="24"/>
        </w:rPr>
        <w:t>1</w:t>
      </w:r>
      <w:r w:rsidRPr="00A47C4B">
        <w:rPr>
          <w:rFonts w:ascii="Times New Roman" w:hAnsi="Times New Roman" w:cs="Times New Roman"/>
          <w:color w:val="002060"/>
          <w:sz w:val="24"/>
        </w:rPr>
        <w:t>1051» + «31061» *</w:t>
      </w:r>
      <w:r w:rsidR="00A94178" w:rsidRPr="00A47C4B">
        <w:rPr>
          <w:rFonts w:ascii="Times New Roman" w:hAnsi="Times New Roman" w:cs="Times New Roman"/>
          <w:color w:val="002060"/>
          <w:sz w:val="24"/>
        </w:rPr>
        <w:t xml:space="preserve"> 600 000</w:t>
      </w:r>
      <w:r w:rsidRPr="00A47C4B">
        <w:rPr>
          <w:rFonts w:ascii="Times New Roman" w:hAnsi="Times New Roman" w:cs="Times New Roman"/>
          <w:color w:val="002060"/>
          <w:sz w:val="24"/>
        </w:rPr>
        <w:t xml:space="preserve"> (</w:t>
      </w:r>
      <w:r w:rsidR="00A94178" w:rsidRPr="00A47C4B">
        <w:rPr>
          <w:rFonts w:ascii="Times New Roman" w:hAnsi="Times New Roman" w:cs="Times New Roman"/>
          <w:color w:val="002060"/>
          <w:sz w:val="24"/>
        </w:rPr>
        <w:t>якщо граничний розмір відшкодування за вкладами</w:t>
      </w:r>
      <w:r w:rsidR="00A94178" w:rsidRPr="00A47C4B" w:rsidDel="00A94178">
        <w:rPr>
          <w:rFonts w:ascii="Times New Roman" w:hAnsi="Times New Roman" w:cs="Times New Roman"/>
          <w:color w:val="002060"/>
          <w:sz w:val="24"/>
        </w:rPr>
        <w:t xml:space="preserve"> </w:t>
      </w:r>
      <w:r w:rsidRPr="00A47C4B">
        <w:rPr>
          <w:rFonts w:ascii="Times New Roman" w:hAnsi="Times New Roman" w:cs="Times New Roman"/>
          <w:color w:val="002060"/>
          <w:sz w:val="24"/>
          <w:lang w:val="ru-RU"/>
        </w:rPr>
        <w:t>6</w:t>
      </w:r>
      <w:r w:rsidRPr="00A47C4B">
        <w:rPr>
          <w:rFonts w:ascii="Times New Roman" w:hAnsi="Times New Roman" w:cs="Times New Roman"/>
          <w:color w:val="002060"/>
          <w:sz w:val="24"/>
        </w:rPr>
        <w:t xml:space="preserve">00 тис .грн). </w:t>
      </w:r>
    </w:p>
    <w:p w14:paraId="17A758E3" w14:textId="77777777" w:rsidR="00363CB4" w:rsidRPr="000F4677" w:rsidRDefault="00363CB4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18B302" w14:textId="77777777" w:rsidR="00412443" w:rsidRPr="000F4677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Точність </w:t>
      </w:r>
      <w:r w:rsidR="00D314B2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</w:p>
    <w:p w14:paraId="30982F4A" w14:textId="77777777" w:rsidR="00D314B2" w:rsidRPr="000F4677" w:rsidRDefault="00D314B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14:paraId="595B025F" w14:textId="77777777" w:rsidR="00EA5962" w:rsidRPr="000F4677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FFF5D" w14:textId="388657F2" w:rsidR="0079624B" w:rsidRPr="000F4677" w:rsidRDefault="00636994" w:rsidP="00422F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Таблиця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41E48606" w14:textId="77777777" w:rsidR="00636994" w:rsidRPr="000F4677" w:rsidRDefault="00995D2B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Перелік кодів помилок та співвідношень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значень показників в файлах </w:t>
      </w:r>
      <w:r w:rsidR="000908FD" w:rsidRPr="000F4677">
        <w:rPr>
          <w:rFonts w:ascii="Times New Roman" w:hAnsi="Times New Roman" w:cs="Times New Roman"/>
          <w:color w:val="000000" w:themeColor="text1"/>
          <w:sz w:val="24"/>
        </w:rPr>
        <w:t>GBBX, GDDX.</w:t>
      </w:r>
    </w:p>
    <w:tbl>
      <w:tblPr>
        <w:tblW w:w="109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70"/>
      </w:tblGrid>
      <w:tr w:rsidR="000F4677" w:rsidRPr="000F4677" w14:paraId="56FB6365" w14:textId="77777777" w:rsidTr="00640A67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F67C1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10070" w:type="dxa"/>
            <w:vMerge w:val="restart"/>
            <w:shd w:val="clear" w:color="auto" w:fill="auto"/>
            <w:vAlign w:val="center"/>
            <w:hideMark/>
          </w:tcPr>
          <w:p w14:paraId="6903EF2C" w14:textId="77777777" w:rsidR="00640A67" w:rsidRPr="000F4677" w:rsidRDefault="00640A67" w:rsidP="00947626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0F4677" w:rsidRPr="000F4677" w14:paraId="36633E73" w14:textId="77777777" w:rsidTr="00640A67">
        <w:trPr>
          <w:trHeight w:val="604"/>
        </w:trPr>
        <w:tc>
          <w:tcPr>
            <w:tcW w:w="851" w:type="dxa"/>
            <w:vMerge/>
            <w:vAlign w:val="center"/>
            <w:hideMark/>
          </w:tcPr>
          <w:p w14:paraId="0520EF90" w14:textId="77777777" w:rsidR="00640A67" w:rsidRPr="000F4677" w:rsidRDefault="00640A67" w:rsidP="00947626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vMerge/>
            <w:vAlign w:val="center"/>
            <w:hideMark/>
          </w:tcPr>
          <w:p w14:paraId="5B9320E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0F4677" w:rsidRPr="000F4677" w14:paraId="60F96FD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5FA28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A42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0F4677" w:rsidRPr="000F4677" w14:paraId="0C4B19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45885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C52A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0F4677" w:rsidRPr="000F4677" w14:paraId="47565B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24A90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75980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0F4677" w:rsidRPr="000F4677" w14:paraId="2AAE541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7133D0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819A3D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0F4677" w:rsidRPr="000F4677" w14:paraId="79DCE1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DC643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FDBA3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0F4677" w:rsidRPr="000F4677" w14:paraId="4E571F5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9CDC84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8884A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0F4677" w:rsidRPr="000F4677" w14:paraId="0C2121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5935E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C76943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39465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0960F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9094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3688692F" w14:textId="77777777" w:rsidTr="00640A67">
        <w:trPr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14:paraId="59E8D9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4ED815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0F4677" w:rsidRPr="000F4677" w14:paraId="6E74967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A3803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F8522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0F4677" w:rsidRPr="000F4677" w14:paraId="5938AF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BCDCC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6D67E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</w:tr>
      <w:tr w:rsidR="000F4677" w:rsidRPr="000F4677" w14:paraId="5D3C925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1BD7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EECD08" w14:textId="69ED6B91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Віднош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1000 -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2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4B5AB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C6AC5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CE1079" w14:textId="4C6B05F1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2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0000001 -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4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6C8CB21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17D8E7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05D00" w14:textId="2CE3C409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4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0000001 -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6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2E7295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9A497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016452" w14:textId="1A7CAA69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Відношення 11061 до 31061 менше </w:t>
            </w:r>
            <w:r w:rsidR="00AF1F78"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6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0000001 коп.</w:t>
            </w:r>
          </w:p>
        </w:tc>
      </w:tr>
      <w:tr w:rsidR="000F4677" w:rsidRPr="000F4677" w14:paraId="4CB3934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AFA8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1FA5C4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</w:tr>
      <w:tr w:rsidR="000F4677" w:rsidRPr="000F4677" w14:paraId="6F9DA6D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02598B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D610F8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</w:tr>
      <w:tr w:rsidR="000F4677" w:rsidRPr="000F4677" w14:paraId="7FCFB6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E15E55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0CEC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</w:tr>
      <w:tr w:rsidR="000F4677" w:rsidRPr="000F4677" w14:paraId="34B1782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9E09A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FE4B99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</w:tr>
      <w:tr w:rsidR="000F4677" w:rsidRPr="000F4677" w14:paraId="61909C4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5A578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DD22E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</w:tr>
      <w:tr w:rsidR="000F4677" w:rsidRPr="000F4677" w14:paraId="18359D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C76D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4C3022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</w:tr>
      <w:tr w:rsidR="000F4677" w:rsidRPr="000F4677" w14:paraId="6FB578D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BE83ED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7BED9C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</w:tr>
      <w:tr w:rsidR="000F4677" w:rsidRPr="000F4677" w14:paraId="6A8D6A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FE8B56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8320C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</w:tr>
      <w:tr w:rsidR="000F4677" w:rsidRPr="000F4677" w14:paraId="64C3CAC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E40716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94AC71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</w:tr>
      <w:tr w:rsidR="000F4677" w:rsidRPr="000F4677" w14:paraId="3522966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478BA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C4C76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</w:tr>
      <w:tr w:rsidR="000F4677" w:rsidRPr="000F4677" w14:paraId="0DB8C6C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AF1D5E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AA7AD8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</w:tr>
      <w:tr w:rsidR="000F4677" w:rsidRPr="000F4677" w14:paraId="7293510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4AE4C5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B4224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</w:tr>
      <w:tr w:rsidR="000F4677" w:rsidRPr="000F4677" w14:paraId="42B0155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999BC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7FA919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</w:tr>
      <w:tr w:rsidR="000F4677" w:rsidRPr="000F4677" w14:paraId="2A4E50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2F690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CCA6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</w:tr>
      <w:tr w:rsidR="000F4677" w:rsidRPr="000F4677" w14:paraId="7BE5A2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6F379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B564B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</w:tr>
      <w:tr w:rsidR="000F4677" w:rsidRPr="000F4677" w14:paraId="208195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A2DE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4BFEF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</w:tr>
      <w:tr w:rsidR="000F4677" w:rsidRPr="000F4677" w14:paraId="3205631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663C43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C6BE38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</w:tr>
      <w:tr w:rsidR="000F4677" w:rsidRPr="000F4677" w14:paraId="40F64D5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B6BB5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2397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43E314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</w:tr>
      <w:tr w:rsidR="000F4677" w:rsidRPr="000F4677" w14:paraId="55220C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4029B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326088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</w:tr>
      <w:tr w:rsidR="000F4677" w:rsidRPr="000F4677" w14:paraId="5578C7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656601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B178E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</w:tr>
      <w:tr w:rsidR="000F4677" w:rsidRPr="000F4677" w14:paraId="765EFB5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586BA2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CA0F8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</w:tr>
      <w:tr w:rsidR="000F4677" w:rsidRPr="000F4677" w14:paraId="2F19368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4DE37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C06773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</w:tr>
      <w:tr w:rsidR="000F4677" w:rsidRPr="000F4677" w14:paraId="045D01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4DAAF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A3A77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</w:tr>
      <w:tr w:rsidR="000F4677" w:rsidRPr="000F4677" w14:paraId="02ECD4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1F14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31A1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</w:tr>
      <w:tr w:rsidR="000F4677" w:rsidRPr="000F4677" w14:paraId="3E3E353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966FD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4C67F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</w:tr>
      <w:tr w:rsidR="000F4677" w:rsidRPr="000F4677" w14:paraId="341380A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8B825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15741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</w:tr>
      <w:tr w:rsidR="000F4677" w:rsidRPr="000F4677" w14:paraId="3100694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B3C636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6BD8E1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</w:tr>
      <w:tr w:rsidR="000F4677" w:rsidRPr="000F4677" w14:paraId="77FD0F6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D2FA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E3749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</w:tr>
      <w:tr w:rsidR="000F4677" w:rsidRPr="000F4677" w14:paraId="7D6DD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4421E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D58C2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</w:tr>
      <w:tr w:rsidR="000F4677" w:rsidRPr="000F4677" w14:paraId="57DC0A2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B2F811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877D2B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</w:tr>
      <w:tr w:rsidR="000F4677" w:rsidRPr="000F4677" w14:paraId="548286E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7E59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D2FF97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</w:tr>
      <w:tr w:rsidR="000F4677" w:rsidRPr="000F4677" w14:paraId="39ED3B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E7E0DA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DDBEC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</w:tr>
      <w:tr w:rsidR="000F4677" w:rsidRPr="000F4677" w14:paraId="671B39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D0CA71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734B4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</w:tr>
      <w:tr w:rsidR="000F4677" w:rsidRPr="000F4677" w14:paraId="14D5288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A82A67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138A31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</w:tr>
      <w:tr w:rsidR="000F4677" w:rsidRPr="000F4677" w14:paraId="705AC6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080C35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D1F96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</w:tr>
      <w:tr w:rsidR="000F4677" w:rsidRPr="000F4677" w14:paraId="4CBAF0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7394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08A55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</w:tr>
      <w:tr w:rsidR="000F4677" w:rsidRPr="000F4677" w14:paraId="6573FA0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B813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2DE4E7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</w:tr>
      <w:tr w:rsidR="000F4677" w:rsidRPr="000F4677" w14:paraId="58D5D24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BA22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979FA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</w:tr>
      <w:tr w:rsidR="000F4677" w:rsidRPr="000F4677" w14:paraId="1DD6008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F1594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EFB681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</w:tr>
      <w:tr w:rsidR="000F4677" w:rsidRPr="000F4677" w14:paraId="0287D01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DEBBF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DCED4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</w:tr>
      <w:tr w:rsidR="000F4677" w:rsidRPr="000F4677" w14:paraId="71AC1F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47535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54AE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</w:tr>
      <w:tr w:rsidR="000F4677" w:rsidRPr="000F4677" w14:paraId="275122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39334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470D2B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</w:tr>
      <w:tr w:rsidR="000F4677" w:rsidRPr="000F4677" w14:paraId="71D8B34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E2ED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7857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</w:tr>
      <w:tr w:rsidR="000F4677" w:rsidRPr="000F4677" w14:paraId="075C70B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634ED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D54F9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</w:tr>
      <w:tr w:rsidR="000F4677" w:rsidRPr="000F4677" w14:paraId="1F059D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05CC9F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BCC60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</w:tr>
      <w:tr w:rsidR="000F4677" w:rsidRPr="000F4677" w14:paraId="6D25F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8AB18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4C9CF6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</w:tr>
      <w:tr w:rsidR="000F4677" w:rsidRPr="000F4677" w14:paraId="2545B7F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D3387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29CA6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11112</w:t>
            </w:r>
          </w:p>
        </w:tc>
      </w:tr>
      <w:tr w:rsidR="000F4677" w:rsidRPr="000F4677" w14:paraId="30D2E1A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EAF58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5AAB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</w:tr>
      <w:tr w:rsidR="000F4677" w:rsidRPr="000F4677" w14:paraId="3690CC9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27C63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1EB2FA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11212</w:t>
            </w:r>
          </w:p>
        </w:tc>
      </w:tr>
      <w:tr w:rsidR="000F4677" w:rsidRPr="000F4677" w14:paraId="7F6AA0E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04FD3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6741C3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</w:tr>
      <w:tr w:rsidR="000F4677" w:rsidRPr="000F4677" w14:paraId="5C4685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AC7A1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D5987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</w:tr>
      <w:tr w:rsidR="000F4677" w:rsidRPr="000F4677" w14:paraId="1E4977F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8B36F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FC7C7D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</w:tr>
      <w:tr w:rsidR="000F4677" w:rsidRPr="000F4677" w14:paraId="1AB6B0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8C0CC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ED41F0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</w:tr>
      <w:tr w:rsidR="000F4677" w:rsidRPr="000F4677" w14:paraId="669EE40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DA4969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3306F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</w:tr>
      <w:tr w:rsidR="000F4677" w:rsidRPr="000F4677" w14:paraId="2C431A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9DF5F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F306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</w:tr>
      <w:tr w:rsidR="000F4677" w:rsidRPr="000F4677" w14:paraId="6E1BC82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5B2BF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5B14E7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</w:tr>
      <w:tr w:rsidR="000F4677" w:rsidRPr="000F4677" w14:paraId="6D2D8F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DA5E5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288F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</w:tr>
      <w:tr w:rsidR="000F4677" w:rsidRPr="000F4677" w14:paraId="50C5A0A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7F9234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BCBB40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31111</w:t>
            </w:r>
          </w:p>
        </w:tc>
      </w:tr>
      <w:tr w:rsidR="000F4677" w:rsidRPr="000F4677" w14:paraId="694A780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8B1A85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2942B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31211</w:t>
            </w:r>
          </w:p>
        </w:tc>
      </w:tr>
      <w:tr w:rsidR="000F4677" w:rsidRPr="000F4677" w14:paraId="7EBE53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8EB945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0A6816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32011</w:t>
            </w:r>
          </w:p>
        </w:tc>
      </w:tr>
      <w:tr w:rsidR="000F4677" w:rsidRPr="000F4677" w14:paraId="15D9613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6A10EE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C669E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32111</w:t>
            </w:r>
          </w:p>
        </w:tc>
      </w:tr>
      <w:tr w:rsidR="000F4677" w:rsidRPr="000F4677" w14:paraId="53CDCA3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F7256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7F041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32211</w:t>
            </w:r>
          </w:p>
        </w:tc>
      </w:tr>
      <w:tr w:rsidR="000F4677" w:rsidRPr="000F4677" w14:paraId="5B10A6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D284C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F3DA5D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33011</w:t>
            </w:r>
          </w:p>
        </w:tc>
      </w:tr>
      <w:tr w:rsidR="000F4677" w:rsidRPr="000F4677" w14:paraId="7B1B54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8C835A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3BF408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33111</w:t>
            </w:r>
          </w:p>
        </w:tc>
      </w:tr>
      <w:tr w:rsidR="000F4677" w:rsidRPr="000F4677" w14:paraId="0F392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28014A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2445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A6272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33211</w:t>
            </w:r>
          </w:p>
        </w:tc>
      </w:tr>
      <w:tr w:rsidR="000F4677" w:rsidRPr="000F4677" w14:paraId="40EF889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EC0F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41BFE1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34011</w:t>
            </w:r>
          </w:p>
        </w:tc>
      </w:tr>
      <w:tr w:rsidR="000F4677" w:rsidRPr="000F4677" w14:paraId="76200C9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0586A6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AF64E2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34111</w:t>
            </w:r>
          </w:p>
        </w:tc>
      </w:tr>
      <w:tr w:rsidR="000F4677" w:rsidRPr="000F4677" w14:paraId="6B9DBB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9118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75D915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34211</w:t>
            </w:r>
          </w:p>
        </w:tc>
      </w:tr>
      <w:tr w:rsidR="000F4677" w:rsidRPr="000F4677" w14:paraId="4A49E1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248D3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4B500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31112</w:t>
            </w:r>
          </w:p>
        </w:tc>
      </w:tr>
      <w:tr w:rsidR="000F4677" w:rsidRPr="000F4677" w14:paraId="24B63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F5BE35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2DF25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31212</w:t>
            </w:r>
          </w:p>
        </w:tc>
      </w:tr>
      <w:tr w:rsidR="000F4677" w:rsidRPr="000F4677" w14:paraId="7A884CC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D2AC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5EE1AD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32111</w:t>
            </w:r>
          </w:p>
        </w:tc>
      </w:tr>
      <w:tr w:rsidR="000F4677" w:rsidRPr="000F4677" w14:paraId="7F0209D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9F70B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58B608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32211</w:t>
            </w:r>
          </w:p>
        </w:tc>
      </w:tr>
      <w:tr w:rsidR="000F4677" w:rsidRPr="000F4677" w14:paraId="013F7B9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0C40099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FBDD92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33111</w:t>
            </w:r>
          </w:p>
        </w:tc>
      </w:tr>
      <w:tr w:rsidR="000F4677" w:rsidRPr="000F4677" w14:paraId="29A556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7B7516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55FEC3A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33211</w:t>
            </w:r>
          </w:p>
        </w:tc>
      </w:tr>
      <w:tr w:rsidR="000F4677" w:rsidRPr="000F4677" w14:paraId="04792F6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F4757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B57E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34111</w:t>
            </w:r>
          </w:p>
        </w:tc>
      </w:tr>
      <w:tr w:rsidR="000F4677" w:rsidRPr="000F4677" w14:paraId="3A8D5BB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1CA2D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9FE7D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34211</w:t>
            </w:r>
          </w:p>
        </w:tc>
      </w:tr>
      <w:tr w:rsidR="000F4677" w:rsidRPr="000F4677" w14:paraId="028407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03B7E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B2AC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</w:tr>
      <w:tr w:rsidR="000F4677" w:rsidRPr="000F4677" w14:paraId="5C80267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32BC3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6A6A6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</w:tr>
      <w:tr w:rsidR="000F4677" w:rsidRPr="000F4677" w14:paraId="0E5DD60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3B51710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2459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3E6A482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</w:tr>
      <w:tr w:rsidR="000F4677" w:rsidRPr="000F4677" w14:paraId="4B97EE0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40E7D12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2460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184FE1D9" w14:textId="77777777" w:rsidR="00640A67" w:rsidRPr="000F4677" w:rsidRDefault="00640A67" w:rsidP="005C51C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</w:tr>
      <w:tr w:rsidR="000F4677" w:rsidRPr="000F4677" w14:paraId="2BFD5A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93D5E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8825B8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</w:tr>
      <w:tr w:rsidR="000F4677" w:rsidRPr="000F4677" w14:paraId="48285D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184C26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22B93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</w:tr>
      <w:tr w:rsidR="000F4677" w:rsidRPr="000F4677" w14:paraId="57548A22" w14:textId="77777777" w:rsidTr="00340179">
        <w:trPr>
          <w:trHeight w:val="199"/>
        </w:trPr>
        <w:tc>
          <w:tcPr>
            <w:tcW w:w="851" w:type="dxa"/>
            <w:shd w:val="clear" w:color="auto" w:fill="auto"/>
            <w:vAlign w:val="center"/>
            <w:hideMark/>
          </w:tcPr>
          <w:p w14:paraId="4FAA285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AA0B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</w:tr>
      <w:tr w:rsidR="000F4677" w:rsidRPr="000F4677" w14:paraId="50D70C20" w14:textId="77777777" w:rsidTr="00340179">
        <w:trPr>
          <w:trHeight w:val="333"/>
        </w:trPr>
        <w:tc>
          <w:tcPr>
            <w:tcW w:w="851" w:type="dxa"/>
            <w:shd w:val="clear" w:color="auto" w:fill="auto"/>
            <w:vAlign w:val="center"/>
            <w:hideMark/>
          </w:tcPr>
          <w:p w14:paraId="61442BA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4B24F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</w:tr>
      <w:tr w:rsidR="000F4677" w:rsidRPr="000F4677" w14:paraId="178C70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4F8F80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E4FD43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</w:tr>
      <w:tr w:rsidR="000F4677" w:rsidRPr="000F4677" w14:paraId="4882C5F7" w14:textId="77777777" w:rsidTr="00640A67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1B4C161" w14:textId="77777777" w:rsidR="00DD055D" w:rsidRPr="000F4677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E6B615C" w14:textId="213B6162" w:rsidR="00DD055D" w:rsidRPr="00A47C4B" w:rsidRDefault="00C22F84" w:rsidP="0046761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а) 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Сума 15014 більше (сума 11031 +</w:t>
            </w:r>
            <w:r w:rsidR="005E010F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(к-сть 3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1041</w:t>
            </w:r>
            <w:r w:rsidR="005E010F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+ 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к-сть 31051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 + к-сть 31061)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 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*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 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2</w:t>
            </w:r>
            <w:r w:rsidR="00467616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)</w:t>
            </w:r>
          </w:p>
        </w:tc>
      </w:tr>
      <w:tr w:rsidR="000F4677" w:rsidRPr="000F4677" w14:paraId="33F7FA2C" w14:textId="77777777" w:rsidTr="00640A67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14:paraId="5BF16068" w14:textId="77777777" w:rsidR="003F0861" w:rsidRPr="000F4677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560C6127" w14:textId="77777777" w:rsidR="003F0861" w:rsidRPr="00A47C4B" w:rsidRDefault="003F0861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або</w:t>
            </w:r>
          </w:p>
        </w:tc>
      </w:tr>
      <w:tr w:rsidR="000F4677" w:rsidRPr="000F4677" w14:paraId="0ECF24DB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B453E21" w14:textId="77777777" w:rsidR="00DD055D" w:rsidRPr="000F4677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A6D5127" w14:textId="7E13A64B" w:rsidR="00DD055D" w:rsidRPr="00A47C4B" w:rsidRDefault="00C22F84" w:rsidP="0046761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б) 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Сума 15014 більше (сума 11031 + сума 11041 + (к-сть 31051 + к-сть 31061)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 </w:t>
            </w:r>
            <w:r w:rsidR="00467616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* </w:t>
            </w:r>
            <w:r w:rsidR="00467616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uk-UA"/>
              </w:rPr>
              <w:t>4</w:t>
            </w:r>
            <w:r w:rsidR="00467616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)</w:t>
            </w:r>
          </w:p>
        </w:tc>
      </w:tr>
      <w:tr w:rsidR="000F4677" w:rsidRPr="000F4677" w14:paraId="1858D675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3BC59750" w14:textId="77777777" w:rsidR="003F0861" w:rsidRPr="000F4677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264AA2EB" w14:textId="77777777" w:rsidR="003F0861" w:rsidRPr="00A47C4B" w:rsidRDefault="003F0861" w:rsidP="00361A3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або</w:t>
            </w:r>
          </w:p>
        </w:tc>
      </w:tr>
      <w:tr w:rsidR="000F4677" w:rsidRPr="000F4677" w14:paraId="1B9B3B7E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23280C1D" w14:textId="77777777" w:rsidR="00DD055D" w:rsidRPr="000F4677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5265848F" w14:textId="642C5593" w:rsidR="00DD055D" w:rsidRPr="00A47C4B" w:rsidRDefault="00C22F84" w:rsidP="005E010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в) 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Сума 15014 біл</w:t>
            </w:r>
            <w:r w:rsidR="005E010F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ьше (сума 11031 + сума 11041 + сума 1</w:t>
            </w:r>
            <w:r w:rsidR="00DD055D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1051 + к-сть 31061 * </w:t>
            </w:r>
            <w:r w:rsidR="005E010F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uk-UA"/>
              </w:rPr>
              <w:t>6</w:t>
            </w:r>
            <w:r w:rsidR="0046761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0000000)</w:t>
            </w:r>
            <w:bookmarkStart w:id="0" w:name="_GoBack"/>
            <w:bookmarkEnd w:id="0"/>
          </w:p>
        </w:tc>
      </w:tr>
      <w:tr w:rsidR="000F4677" w:rsidRPr="000F4677" w14:paraId="5937F5B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6069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76F8E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</w:tr>
      <w:tr w:rsidR="000F4677" w:rsidRPr="000F4677" w14:paraId="1A2EFE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DB072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AD9B6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</w:tr>
      <w:tr w:rsidR="000F4677" w:rsidRPr="000F4677" w14:paraId="2829446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E0B7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2E4374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</w:tr>
      <w:tr w:rsidR="000F4677" w:rsidRPr="000F4677" w14:paraId="0FFAC9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22AA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99B904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11113 + 11213</w:t>
            </w:r>
          </w:p>
        </w:tc>
      </w:tr>
      <w:tr w:rsidR="000F4677" w:rsidRPr="000F4677" w14:paraId="728E44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30E98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07713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36014</w:t>
            </w:r>
          </w:p>
        </w:tc>
      </w:tr>
      <w:tr w:rsidR="000F4677" w:rsidRPr="000F4677" w14:paraId="06772CB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6E3414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74CC03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37014</w:t>
            </w:r>
          </w:p>
        </w:tc>
      </w:tr>
      <w:tr w:rsidR="000F4677" w:rsidRPr="000F4677" w14:paraId="21F078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4FB327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CAB0E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37114</w:t>
            </w:r>
          </w:p>
        </w:tc>
      </w:tr>
      <w:tr w:rsidR="000F4677" w:rsidRPr="000F4677" w14:paraId="0FB92A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492C3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32176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37214</w:t>
            </w:r>
          </w:p>
        </w:tc>
      </w:tr>
      <w:tr w:rsidR="000F4677" w:rsidRPr="000F4677" w14:paraId="7F985CD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DAA018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08B87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37314</w:t>
            </w:r>
          </w:p>
        </w:tc>
      </w:tr>
      <w:tr w:rsidR="000F4677" w:rsidRPr="000F4677" w14:paraId="2B1FC7A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2F11E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CF9F5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37414</w:t>
            </w:r>
          </w:p>
        </w:tc>
      </w:tr>
      <w:tr w:rsidR="000F4677" w:rsidRPr="000F4677" w14:paraId="6A9021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D3C55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ABA97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37514</w:t>
            </w:r>
          </w:p>
        </w:tc>
      </w:tr>
      <w:tr w:rsidR="000F4677" w:rsidRPr="000F4677" w14:paraId="5A7E5E2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64EEBB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CB6C3B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38014</w:t>
            </w:r>
          </w:p>
        </w:tc>
      </w:tr>
      <w:tr w:rsidR="000F4677" w:rsidRPr="000F4677" w14:paraId="0EB3A8F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CEFCE5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CCED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38114</w:t>
            </w:r>
          </w:p>
        </w:tc>
      </w:tr>
      <w:tr w:rsidR="000F4677" w:rsidRPr="000F4677" w14:paraId="61E2BB3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651E5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499B9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38214</w:t>
            </w:r>
          </w:p>
        </w:tc>
      </w:tr>
      <w:tr w:rsidR="000F4677" w:rsidRPr="000F4677" w14:paraId="065BC4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5BC4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57EB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38314</w:t>
            </w:r>
          </w:p>
        </w:tc>
      </w:tr>
      <w:tr w:rsidR="000F4677" w:rsidRPr="000F4677" w14:paraId="43F4E6B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9F38E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55D5B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38414</w:t>
            </w:r>
          </w:p>
        </w:tc>
      </w:tr>
      <w:tr w:rsidR="000F4677" w:rsidRPr="000F4677" w14:paraId="73739BB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43990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5365C2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</w:tr>
      <w:tr w:rsidR="000F4677" w:rsidRPr="000F4677" w14:paraId="1AD9E1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2AA0D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682ED8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</w:tr>
      <w:tr w:rsidR="000F4677" w:rsidRPr="000F4677" w14:paraId="16F149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B813F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E2E829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</w:tr>
      <w:tr w:rsidR="000F4677" w:rsidRPr="000F4677" w14:paraId="553D242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195279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21BF2C5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Сума 11413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  <w:t xml:space="preserve">не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дорівнює 12013 + 14013</w:t>
            </w:r>
          </w:p>
        </w:tc>
      </w:tr>
    </w:tbl>
    <w:p w14:paraId="072965CA" w14:textId="77777777"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538"/>
    <w:multiLevelType w:val="hybridMultilevel"/>
    <w:tmpl w:val="8F0A1E00"/>
    <w:lvl w:ilvl="0" w:tplc="87D2F4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05D7"/>
    <w:multiLevelType w:val="hybridMultilevel"/>
    <w:tmpl w:val="8F124C50"/>
    <w:lvl w:ilvl="0" w:tplc="EBFCAF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12A5"/>
    <w:multiLevelType w:val="hybridMultilevel"/>
    <w:tmpl w:val="7DB86822"/>
    <w:lvl w:ilvl="0" w:tplc="0F9AEC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0A81"/>
    <w:multiLevelType w:val="hybridMultilevel"/>
    <w:tmpl w:val="95960ABE"/>
    <w:lvl w:ilvl="0" w:tplc="A25082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3256"/>
    <w:multiLevelType w:val="hybridMultilevel"/>
    <w:tmpl w:val="7F4C142E"/>
    <w:lvl w:ilvl="0" w:tplc="5AA286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57463"/>
    <w:rsid w:val="000633E9"/>
    <w:rsid w:val="000736C6"/>
    <w:rsid w:val="00081603"/>
    <w:rsid w:val="00081971"/>
    <w:rsid w:val="000908FD"/>
    <w:rsid w:val="000A45DA"/>
    <w:rsid w:val="000C18A7"/>
    <w:rsid w:val="000C5362"/>
    <w:rsid w:val="000D11D3"/>
    <w:rsid w:val="000D12FE"/>
    <w:rsid w:val="000D5072"/>
    <w:rsid w:val="000F4677"/>
    <w:rsid w:val="000F7F9C"/>
    <w:rsid w:val="001065A4"/>
    <w:rsid w:val="00112C1D"/>
    <w:rsid w:val="00115487"/>
    <w:rsid w:val="001357B1"/>
    <w:rsid w:val="00146709"/>
    <w:rsid w:val="0015198D"/>
    <w:rsid w:val="00156DE4"/>
    <w:rsid w:val="00176D43"/>
    <w:rsid w:val="001829C1"/>
    <w:rsid w:val="00185FA6"/>
    <w:rsid w:val="00192D4D"/>
    <w:rsid w:val="00192ED2"/>
    <w:rsid w:val="001A2EA2"/>
    <w:rsid w:val="001A707E"/>
    <w:rsid w:val="001B500E"/>
    <w:rsid w:val="001C2833"/>
    <w:rsid w:val="001D4F90"/>
    <w:rsid w:val="001E33F8"/>
    <w:rsid w:val="001E3CB1"/>
    <w:rsid w:val="001F4555"/>
    <w:rsid w:val="00201507"/>
    <w:rsid w:val="0020674C"/>
    <w:rsid w:val="00210960"/>
    <w:rsid w:val="002125E4"/>
    <w:rsid w:val="0022069E"/>
    <w:rsid w:val="002225D6"/>
    <w:rsid w:val="0022343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842F4"/>
    <w:rsid w:val="00290C09"/>
    <w:rsid w:val="002A0045"/>
    <w:rsid w:val="002A7B01"/>
    <w:rsid w:val="002B39BB"/>
    <w:rsid w:val="002B50AA"/>
    <w:rsid w:val="002C79F7"/>
    <w:rsid w:val="002D11F6"/>
    <w:rsid w:val="002D3FB7"/>
    <w:rsid w:val="00300FED"/>
    <w:rsid w:val="003041D8"/>
    <w:rsid w:val="00304767"/>
    <w:rsid w:val="0031227F"/>
    <w:rsid w:val="003163BE"/>
    <w:rsid w:val="00322540"/>
    <w:rsid w:val="00340179"/>
    <w:rsid w:val="003403DD"/>
    <w:rsid w:val="00356D19"/>
    <w:rsid w:val="00361A3E"/>
    <w:rsid w:val="00363410"/>
    <w:rsid w:val="0036350E"/>
    <w:rsid w:val="00363CB4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5C4C"/>
    <w:rsid w:val="003E795A"/>
    <w:rsid w:val="003F0522"/>
    <w:rsid w:val="003F0861"/>
    <w:rsid w:val="00406519"/>
    <w:rsid w:val="00407E1C"/>
    <w:rsid w:val="00412443"/>
    <w:rsid w:val="00412660"/>
    <w:rsid w:val="00414B06"/>
    <w:rsid w:val="00415918"/>
    <w:rsid w:val="0042122F"/>
    <w:rsid w:val="00422FC7"/>
    <w:rsid w:val="00423594"/>
    <w:rsid w:val="004243CA"/>
    <w:rsid w:val="00432DBC"/>
    <w:rsid w:val="00452153"/>
    <w:rsid w:val="0045622A"/>
    <w:rsid w:val="00467616"/>
    <w:rsid w:val="0047237B"/>
    <w:rsid w:val="0047370E"/>
    <w:rsid w:val="004775BA"/>
    <w:rsid w:val="00483161"/>
    <w:rsid w:val="004B1C1E"/>
    <w:rsid w:val="004C2C7A"/>
    <w:rsid w:val="004D47DC"/>
    <w:rsid w:val="004D4C8D"/>
    <w:rsid w:val="004E02E7"/>
    <w:rsid w:val="004F0EE7"/>
    <w:rsid w:val="004F329F"/>
    <w:rsid w:val="004F385F"/>
    <w:rsid w:val="00504FE1"/>
    <w:rsid w:val="005134C5"/>
    <w:rsid w:val="00523244"/>
    <w:rsid w:val="00530AED"/>
    <w:rsid w:val="00534FCE"/>
    <w:rsid w:val="005361DD"/>
    <w:rsid w:val="005407C4"/>
    <w:rsid w:val="00550445"/>
    <w:rsid w:val="005615CE"/>
    <w:rsid w:val="00561B2B"/>
    <w:rsid w:val="00573123"/>
    <w:rsid w:val="005731FB"/>
    <w:rsid w:val="00573555"/>
    <w:rsid w:val="0058500C"/>
    <w:rsid w:val="00586D19"/>
    <w:rsid w:val="005901A1"/>
    <w:rsid w:val="00597931"/>
    <w:rsid w:val="005A5EF9"/>
    <w:rsid w:val="005B12FD"/>
    <w:rsid w:val="005B4B5A"/>
    <w:rsid w:val="005C17CC"/>
    <w:rsid w:val="005C1BB2"/>
    <w:rsid w:val="005C51CF"/>
    <w:rsid w:val="005C75B7"/>
    <w:rsid w:val="005E010F"/>
    <w:rsid w:val="005E0826"/>
    <w:rsid w:val="005E1B42"/>
    <w:rsid w:val="005E2E25"/>
    <w:rsid w:val="005F4492"/>
    <w:rsid w:val="005F4BFD"/>
    <w:rsid w:val="00605489"/>
    <w:rsid w:val="0061191A"/>
    <w:rsid w:val="00615E86"/>
    <w:rsid w:val="00620780"/>
    <w:rsid w:val="00623F83"/>
    <w:rsid w:val="006263C9"/>
    <w:rsid w:val="006272B3"/>
    <w:rsid w:val="006303D4"/>
    <w:rsid w:val="006348F3"/>
    <w:rsid w:val="006349ED"/>
    <w:rsid w:val="00636994"/>
    <w:rsid w:val="00636CCC"/>
    <w:rsid w:val="00640A67"/>
    <w:rsid w:val="00647A9E"/>
    <w:rsid w:val="006512E0"/>
    <w:rsid w:val="006522A9"/>
    <w:rsid w:val="00653A74"/>
    <w:rsid w:val="00661DFA"/>
    <w:rsid w:val="00671E99"/>
    <w:rsid w:val="006720DF"/>
    <w:rsid w:val="0069376E"/>
    <w:rsid w:val="006A1344"/>
    <w:rsid w:val="006B0CCE"/>
    <w:rsid w:val="006B2903"/>
    <w:rsid w:val="006B7798"/>
    <w:rsid w:val="006C305D"/>
    <w:rsid w:val="006C598F"/>
    <w:rsid w:val="006D4804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84989"/>
    <w:rsid w:val="0079624B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E014E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1F30"/>
    <w:rsid w:val="00866C8F"/>
    <w:rsid w:val="00866D88"/>
    <w:rsid w:val="00867E73"/>
    <w:rsid w:val="00880FBF"/>
    <w:rsid w:val="00883ABA"/>
    <w:rsid w:val="008860B4"/>
    <w:rsid w:val="008A1238"/>
    <w:rsid w:val="008A4626"/>
    <w:rsid w:val="008A53E7"/>
    <w:rsid w:val="008B3D4B"/>
    <w:rsid w:val="008C4084"/>
    <w:rsid w:val="008C4F1C"/>
    <w:rsid w:val="008D0746"/>
    <w:rsid w:val="008D28F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361F2"/>
    <w:rsid w:val="00947626"/>
    <w:rsid w:val="00960C45"/>
    <w:rsid w:val="00967A33"/>
    <w:rsid w:val="009948E2"/>
    <w:rsid w:val="00995D2B"/>
    <w:rsid w:val="009B3502"/>
    <w:rsid w:val="009C15A5"/>
    <w:rsid w:val="009C1ACC"/>
    <w:rsid w:val="009C3C07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9F44A8"/>
    <w:rsid w:val="00A05D77"/>
    <w:rsid w:val="00A11423"/>
    <w:rsid w:val="00A15502"/>
    <w:rsid w:val="00A35B84"/>
    <w:rsid w:val="00A43D4D"/>
    <w:rsid w:val="00A459DF"/>
    <w:rsid w:val="00A46660"/>
    <w:rsid w:val="00A47C4B"/>
    <w:rsid w:val="00A5180F"/>
    <w:rsid w:val="00A52FA2"/>
    <w:rsid w:val="00A601E0"/>
    <w:rsid w:val="00A703D6"/>
    <w:rsid w:val="00A760F2"/>
    <w:rsid w:val="00A76FF3"/>
    <w:rsid w:val="00A770CF"/>
    <w:rsid w:val="00A81397"/>
    <w:rsid w:val="00A854DA"/>
    <w:rsid w:val="00A90038"/>
    <w:rsid w:val="00A94178"/>
    <w:rsid w:val="00A94A52"/>
    <w:rsid w:val="00AA1675"/>
    <w:rsid w:val="00AA1D00"/>
    <w:rsid w:val="00AB2B64"/>
    <w:rsid w:val="00AB5A4C"/>
    <w:rsid w:val="00AC55E5"/>
    <w:rsid w:val="00AC653E"/>
    <w:rsid w:val="00AD4F36"/>
    <w:rsid w:val="00AF14A1"/>
    <w:rsid w:val="00AF1F78"/>
    <w:rsid w:val="00B006D9"/>
    <w:rsid w:val="00B04EE7"/>
    <w:rsid w:val="00B05B18"/>
    <w:rsid w:val="00B06DC0"/>
    <w:rsid w:val="00B07197"/>
    <w:rsid w:val="00B14BBC"/>
    <w:rsid w:val="00B168EC"/>
    <w:rsid w:val="00B216E7"/>
    <w:rsid w:val="00B24BA7"/>
    <w:rsid w:val="00B30398"/>
    <w:rsid w:val="00B30D88"/>
    <w:rsid w:val="00B324E4"/>
    <w:rsid w:val="00B34DC3"/>
    <w:rsid w:val="00B4045A"/>
    <w:rsid w:val="00B41021"/>
    <w:rsid w:val="00B470F9"/>
    <w:rsid w:val="00B5626C"/>
    <w:rsid w:val="00B632FD"/>
    <w:rsid w:val="00B6335A"/>
    <w:rsid w:val="00B8535C"/>
    <w:rsid w:val="00B91469"/>
    <w:rsid w:val="00B91833"/>
    <w:rsid w:val="00B95CD1"/>
    <w:rsid w:val="00BA08C0"/>
    <w:rsid w:val="00BA1042"/>
    <w:rsid w:val="00BA20EC"/>
    <w:rsid w:val="00BA60F2"/>
    <w:rsid w:val="00BA6FC3"/>
    <w:rsid w:val="00BB0CCF"/>
    <w:rsid w:val="00BB1165"/>
    <w:rsid w:val="00BB21EA"/>
    <w:rsid w:val="00BC286D"/>
    <w:rsid w:val="00BD7212"/>
    <w:rsid w:val="00BE5BC7"/>
    <w:rsid w:val="00BF0113"/>
    <w:rsid w:val="00BF3B29"/>
    <w:rsid w:val="00BF564A"/>
    <w:rsid w:val="00BF5E19"/>
    <w:rsid w:val="00BF7371"/>
    <w:rsid w:val="00C01530"/>
    <w:rsid w:val="00C03A67"/>
    <w:rsid w:val="00C05461"/>
    <w:rsid w:val="00C059CB"/>
    <w:rsid w:val="00C11F92"/>
    <w:rsid w:val="00C206A2"/>
    <w:rsid w:val="00C22A2C"/>
    <w:rsid w:val="00C22F84"/>
    <w:rsid w:val="00C25759"/>
    <w:rsid w:val="00C30860"/>
    <w:rsid w:val="00C33795"/>
    <w:rsid w:val="00C3402A"/>
    <w:rsid w:val="00C4227A"/>
    <w:rsid w:val="00C43D38"/>
    <w:rsid w:val="00C470D9"/>
    <w:rsid w:val="00C678A1"/>
    <w:rsid w:val="00C70939"/>
    <w:rsid w:val="00C855BA"/>
    <w:rsid w:val="00C92465"/>
    <w:rsid w:val="00CA01C0"/>
    <w:rsid w:val="00CB7A99"/>
    <w:rsid w:val="00CB7AF1"/>
    <w:rsid w:val="00CC504E"/>
    <w:rsid w:val="00CE0188"/>
    <w:rsid w:val="00D22107"/>
    <w:rsid w:val="00D23365"/>
    <w:rsid w:val="00D27E2D"/>
    <w:rsid w:val="00D30107"/>
    <w:rsid w:val="00D3144D"/>
    <w:rsid w:val="00D314B2"/>
    <w:rsid w:val="00D334BC"/>
    <w:rsid w:val="00D366CC"/>
    <w:rsid w:val="00D406A1"/>
    <w:rsid w:val="00D44DB4"/>
    <w:rsid w:val="00D452BF"/>
    <w:rsid w:val="00D47A96"/>
    <w:rsid w:val="00D50264"/>
    <w:rsid w:val="00D52C1D"/>
    <w:rsid w:val="00D70EFD"/>
    <w:rsid w:val="00D7398B"/>
    <w:rsid w:val="00D81E88"/>
    <w:rsid w:val="00D865FD"/>
    <w:rsid w:val="00D92813"/>
    <w:rsid w:val="00D9518E"/>
    <w:rsid w:val="00D951D0"/>
    <w:rsid w:val="00DA0195"/>
    <w:rsid w:val="00DA0950"/>
    <w:rsid w:val="00DA21DD"/>
    <w:rsid w:val="00DA64AB"/>
    <w:rsid w:val="00DA6FE3"/>
    <w:rsid w:val="00DB0657"/>
    <w:rsid w:val="00DB1126"/>
    <w:rsid w:val="00DB146D"/>
    <w:rsid w:val="00DB558C"/>
    <w:rsid w:val="00DB652C"/>
    <w:rsid w:val="00DB7EC2"/>
    <w:rsid w:val="00DC2B9C"/>
    <w:rsid w:val="00DC4DB2"/>
    <w:rsid w:val="00DD055D"/>
    <w:rsid w:val="00DD1006"/>
    <w:rsid w:val="00DD2122"/>
    <w:rsid w:val="00DD4A63"/>
    <w:rsid w:val="00DD6B47"/>
    <w:rsid w:val="00DE2E7B"/>
    <w:rsid w:val="00DE3058"/>
    <w:rsid w:val="00DF2ABF"/>
    <w:rsid w:val="00DF2CA8"/>
    <w:rsid w:val="00E049E7"/>
    <w:rsid w:val="00E04AA6"/>
    <w:rsid w:val="00E06E5A"/>
    <w:rsid w:val="00E1258C"/>
    <w:rsid w:val="00E1466C"/>
    <w:rsid w:val="00E1729D"/>
    <w:rsid w:val="00E21F5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0715"/>
    <w:rsid w:val="00EE2434"/>
    <w:rsid w:val="00EF64C0"/>
    <w:rsid w:val="00F02522"/>
    <w:rsid w:val="00F04B8E"/>
    <w:rsid w:val="00F063C4"/>
    <w:rsid w:val="00F1562D"/>
    <w:rsid w:val="00F24FA9"/>
    <w:rsid w:val="00F250C5"/>
    <w:rsid w:val="00F254B5"/>
    <w:rsid w:val="00F27C3E"/>
    <w:rsid w:val="00F42E92"/>
    <w:rsid w:val="00F51ECF"/>
    <w:rsid w:val="00F53E1A"/>
    <w:rsid w:val="00F54C47"/>
    <w:rsid w:val="00F62531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D579E"/>
    <w:rsid w:val="00FD6348"/>
    <w:rsid w:val="00FE280C"/>
    <w:rsid w:val="00FE5414"/>
    <w:rsid w:val="00FE6733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70B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  <w:style w:type="paragraph" w:styleId="ad">
    <w:name w:val="Revision"/>
    <w:hidden/>
    <w:uiPriority w:val="99"/>
    <w:semiHidden/>
    <w:rsid w:val="00223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6177</Words>
  <Characters>3522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39</cp:revision>
  <cp:lastPrinted>2018-06-04T11:32:00Z</cp:lastPrinted>
  <dcterms:created xsi:type="dcterms:W3CDTF">2021-09-10T07:18:00Z</dcterms:created>
  <dcterms:modified xsi:type="dcterms:W3CDTF">2021-12-10T13:08:00Z</dcterms:modified>
</cp:coreProperties>
</file>